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Results Simulation </w:t>
      </w:r>
      <w:r w:rsidDel="00000000" w:rsidR="00000000" w:rsidRPr="00000000">
        <w:rPr>
          <w:rtl w:val="0"/>
        </w:rPr>
      </w:r>
    </w:p>
    <w:p w:rsidR="00000000" w:rsidDel="00000000" w:rsidP="00000000" w:rsidRDefault="00000000" w:rsidRPr="00000000" w14:paraId="00000002">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Read the following abstracts and </w:t>
      </w:r>
      <w:r w:rsidDel="00000000" w:rsidR="00000000" w:rsidRPr="00000000">
        <w:rPr>
          <w:rFonts w:ascii="Times New Roman" w:cs="Times New Roman" w:eastAsia="Times New Roman" w:hAnsi="Times New Roman"/>
          <w:b w:val="1"/>
          <w:bCs w:val="1"/>
          <w:vertAlign w:val="baseline"/>
          <w:rtl w:val="0"/>
        </w:rPr>
        <w:t xml:space="preserve">STATE THE EVIDENCES supporting</w:t>
      </w:r>
      <w:r w:rsidDel="00000000" w:rsidR="00000000" w:rsidRPr="00000000">
        <w:rPr>
          <w:rFonts w:ascii="Times New Roman" w:cs="Times New Roman" w:eastAsia="Times New Roman" w:hAnsi="Times New Roman"/>
          <w:vertAlign w:val="baseline"/>
          <w:rtl w:val="0"/>
        </w:rPr>
        <w:t xml:space="preserve"> an inductive /  protective  role on neurodegeneration for MT3</w:t>
      </w:r>
      <w:r w:rsidDel="00000000" w:rsidR="00000000" w:rsidRPr="00000000">
        <w:rPr>
          <w:rtl w:val="0"/>
        </w:rPr>
      </w:r>
    </w:p>
    <w:tbl>
      <w:tblPr>
        <w:tblStyle w:val="Table1"/>
        <w:tblW w:w="13893.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5"/>
        <w:gridCol w:w="7088"/>
        <w:tblGridChange w:id="0">
          <w:tblGrid>
            <w:gridCol w:w="6805"/>
            <w:gridCol w:w="7088"/>
          </w:tblGrid>
        </w:tblGridChange>
      </w:tblGrid>
      <w:tr>
        <w:trPr>
          <w:cantSplit w:val="0"/>
          <w:tblHeader w:val="0"/>
        </w:trPr>
        <w:tc>
          <w:tcPr>
            <w:tcBorders>
              <w:right w:color="000000" w:space="0" w:sz="24" w:val="single"/>
            </w:tcBorders>
            <w:vAlign w:val="top"/>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MT3 INDUCES neurodegeneration, as....</w:t>
            </w:r>
            <w:r w:rsidDel="00000000" w:rsidR="00000000" w:rsidRPr="00000000">
              <w:rPr>
                <w:rtl w:val="0"/>
              </w:rPr>
            </w:r>
          </w:p>
        </w:tc>
        <w:tc>
          <w:tcPr>
            <w:tcBorders>
              <w:left w:color="000000" w:space="0" w:sz="24" w:val="single"/>
            </w:tcBorders>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MT3 PROTECTS against neurodegeneration, as...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bookmarkStart w:colFirst="0" w:colLast="0" w:name="_gjdgxs" w:id="0"/>
            <w:bookmarkEnd w:id="0"/>
            <w:hyperlink r:id="rId6">
              <w:r w:rsidDel="00000000" w:rsidR="00000000" w:rsidRPr="00000000">
                <w:rPr>
                  <w:rFonts w:ascii="Times New Roman" w:cs="Times New Roman" w:eastAsia="Times New Roman" w:hAnsi="Times New Roman"/>
                  <w:sz w:val="20"/>
                  <w:szCs w:val="20"/>
                  <w:vertAlign w:val="baseline"/>
                  <w:rtl w:val="0"/>
                </w:rPr>
                <w:t xml:space="preserve">Sharma S</w:t>
              </w:r>
            </w:hyperlink>
            <w:r w:rsidDel="00000000" w:rsidR="00000000" w:rsidRPr="00000000">
              <w:rPr>
                <w:rFonts w:ascii="Times New Roman" w:cs="Times New Roman" w:eastAsia="Times New Roman" w:hAnsi="Times New Roman"/>
                <w:sz w:val="20"/>
                <w:szCs w:val="20"/>
                <w:vertAlign w:val="baseline"/>
                <w:rtl w:val="0"/>
              </w:rPr>
              <w:t xml:space="preserve">, </w:t>
            </w:r>
            <w:hyperlink r:id="rId7">
              <w:r w:rsidDel="00000000" w:rsidR="00000000" w:rsidRPr="00000000">
                <w:rPr>
                  <w:rFonts w:ascii="Times New Roman" w:cs="Times New Roman" w:eastAsia="Times New Roman" w:hAnsi="Times New Roman"/>
                  <w:sz w:val="20"/>
                  <w:szCs w:val="20"/>
                  <w:vertAlign w:val="baseline"/>
                  <w:rtl w:val="0"/>
                </w:rPr>
                <w:t xml:space="preserve">Ebadi M</w:t>
              </w:r>
            </w:hyperlink>
            <w:r w:rsidDel="00000000" w:rsidR="00000000" w:rsidRPr="00000000">
              <w:rPr>
                <w:rFonts w:ascii="Times New Roman" w:cs="Times New Roman" w:eastAsia="Times New Roman" w:hAnsi="Times New Roman"/>
                <w:sz w:val="20"/>
                <w:szCs w:val="20"/>
                <w:vertAlign w:val="baseline"/>
                <w:rtl w:val="0"/>
              </w:rPr>
              <w:t xml:space="preserve">. (2014). Significance of metallothioneins in aging brain. </w:t>
            </w:r>
            <w:r w:rsidDel="00000000" w:rsidR="00000000" w:rsidRPr="00000000">
              <w:rPr>
                <w:rFonts w:ascii="Times New Roman" w:cs="Times New Roman" w:eastAsia="Times New Roman" w:hAnsi="Times New Roman"/>
                <w:i w:val="1"/>
                <w:iCs w:val="1"/>
                <w:sz w:val="20"/>
                <w:szCs w:val="20"/>
                <w:vertAlign w:val="baseline"/>
                <w:rtl w:val="0"/>
              </w:rPr>
              <w:t xml:space="preserve">Neurochem Int.</w:t>
            </w:r>
            <w:r w:rsidDel="00000000" w:rsidR="00000000" w:rsidRPr="00000000">
              <w:rPr>
                <w:rFonts w:ascii="Times New Roman" w:cs="Times New Roman" w:eastAsia="Times New Roman" w:hAnsi="Times New Roman"/>
                <w:sz w:val="20"/>
                <w:szCs w:val="20"/>
                <w:vertAlign w:val="baseline"/>
                <w:rtl w:val="0"/>
              </w:rPr>
              <w:t xml:space="preserve"> 65, 40-48. </w:t>
            </w:r>
            <w:r w:rsidDel="00000000" w:rsidR="00000000" w:rsidRPr="00000000">
              <w:rPr>
                <w:rFonts w:ascii="Times New Roman" w:cs="Times New Roman" w:eastAsia="Times New Roman" w:hAnsi="Times New Roman"/>
                <w:b w:val="1"/>
                <w:bCs w:val="1"/>
                <w:vertAlign w:val="baseline"/>
                <w:rtl w:val="0"/>
              </w:rPr>
              <w:t xml:space="preserve">Abstract: </w:t>
            </w:r>
            <w:hyperlink r:id="rId8">
              <w:r w:rsidDel="00000000" w:rsidR="00000000" w:rsidRPr="00000000">
                <w:rPr>
                  <w:rFonts w:ascii="Times New Roman" w:cs="Times New Roman" w:eastAsia="Times New Roman" w:hAnsi="Times New Roman"/>
                  <w:color w:val="0000ff"/>
                  <w:u w:val="single"/>
                  <w:vertAlign w:val="baseline"/>
                  <w:rtl w:val="0"/>
                </w:rPr>
                <w:t xml:space="preserve">http://www.ncbi.nlm.nih.gov/pubmed/24389356</w:t>
              </w:r>
            </w:hyperlink>
            <w:r w:rsidDel="00000000" w:rsidR="00000000" w:rsidRPr="00000000">
              <w:fldChar w:fldCharType="begin"/>
              <w:instrText xml:space="preserve"> HYPERLINK "http://www.ncbi.nlm.nih.gov/pubmed/24389356" </w:instrText>
              <w:fldChar w:fldCharType="separate"/>
            </w:r>
            <w:r w:rsidDel="00000000" w:rsidR="00000000" w:rsidRPr="00000000">
              <w:rPr>
                <w:rtl w:val="0"/>
              </w:rPr>
            </w:r>
            <w:r w:rsidDel="00000000" w:rsidR="00000000" w:rsidRPr="00000000">
              <w:fldChar w:fldCharType="end"/>
            </w:r>
          </w:p>
        </w:tc>
      </w:tr>
      <w:tr>
        <w:trPr>
          <w:cantSplit w:val="0"/>
          <w:tblHeader w:val="0"/>
        </w:trPr>
        <w:tc>
          <w:tcPr>
            <w:tcBorders>
              <w:right w:color="000000" w:space="0" w:sz="24" w:val="single"/>
            </w:tcBorders>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"http://www.ncbi.nlm.nih.gov/pubmed/24389356" </w:instrText>
              <w:fldChar w:fldCharType="separate"/>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2"/>
                <w:szCs w:val="22"/>
                <w:vertAlign w:val="baseline"/>
              </w:rPr>
            </w:pPr>
            <w:r w:rsidDel="00000000" w:rsidR="00000000" w:rsidRPr="00000000">
              <w:fldChar w:fldCharType="end"/>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tc>
        <w:tc>
          <w:tcPr>
            <w:tcBorders>
              <w:left w:color="000000" w:space="0" w:sz="24" w:val="single"/>
            </w:tcBorders>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MV Boli" w:cs="MV Boli" w:eastAsia="MV Boli" w:hAnsi="MV Boli"/>
                <w:b w:val="0"/>
                <w:bCs w:val="0"/>
                <w:color w:val="808080"/>
                <w:sz w:val="22"/>
                <w:szCs w:val="22"/>
                <w:vertAlign w:val="baseline"/>
              </w:rPr>
            </w:pPr>
            <w:r w:rsidDel="00000000" w:rsidR="00000000" w:rsidRPr="00000000">
              <w:rPr>
                <w:rFonts w:ascii="Segoe Script" w:cs="Segoe Script" w:eastAsia="Segoe Script" w:hAnsi="Segoe Script"/>
                <w:color w:val="595959"/>
                <w:sz w:val="20"/>
                <w:szCs w:val="20"/>
                <w:highlight w:val="white"/>
                <w:vertAlign w:val="baseline"/>
                <w:rtl w:val="0"/>
              </w:rPr>
              <w:t xml:space="preserve">MTs are down-regulated in homozygous weaver (wv/wv) mice exhibiting progressive neurodegeneration, early aging, morbidity, and mortality. These neurodegenerative changes are attenuated in MTs over-expressing wv/wv mice, suggesting the neuroprotective role of MTs in aging</w:t>
            </w:r>
            <w:r w:rsidDel="00000000" w:rsidR="00000000" w:rsidRPr="00000000">
              <w:rPr>
                <w:rFonts w:ascii="MV Boli" w:cs="MV Boli" w:eastAsia="MV Boli" w:hAnsi="MV Boli"/>
                <w:color w:val="808080"/>
                <w:sz w:val="20"/>
                <w:szCs w:val="20"/>
                <w:highlight w:val="white"/>
                <w:vertAlign w:val="baseline"/>
                <w:rtl w:val="0"/>
              </w:rPr>
              <w:t xml:space="preserve">.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0"/>
                <w:szCs w:val="20"/>
                <w:vertAlign w:val="baseline"/>
              </w:rPr>
            </w:pPr>
            <w:hyperlink r:id="rId9">
              <w:r w:rsidDel="00000000" w:rsidR="00000000" w:rsidRPr="00000000">
                <w:rPr>
                  <w:rFonts w:ascii="Times New Roman" w:cs="Times New Roman" w:eastAsia="Times New Roman" w:hAnsi="Times New Roman"/>
                  <w:sz w:val="20"/>
                  <w:szCs w:val="20"/>
                  <w:vertAlign w:val="baseline"/>
                  <w:rtl w:val="0"/>
                </w:rPr>
                <w:t xml:space="preserve">Hozumi I</w:t>
              </w:r>
            </w:hyperlink>
            <w:r w:rsidDel="00000000" w:rsidR="00000000" w:rsidRPr="00000000">
              <w:rPr>
                <w:rFonts w:ascii="Times New Roman" w:cs="Times New Roman" w:eastAsia="Times New Roman" w:hAnsi="Times New Roman"/>
                <w:sz w:val="20"/>
                <w:szCs w:val="20"/>
                <w:vertAlign w:val="baseline"/>
                <w:rtl w:val="0"/>
              </w:rPr>
              <w:t xml:space="preserve">. (2013). Roles and therapeutic potential of metallothioneins in neurodegenerative diseases. </w:t>
            </w:r>
            <w:hyperlink r:id="rId10">
              <w:r w:rsidDel="00000000" w:rsidR="00000000" w:rsidRPr="00000000">
                <w:rPr>
                  <w:rFonts w:ascii="Times New Roman" w:cs="Times New Roman" w:eastAsia="Times New Roman" w:hAnsi="Times New Roman"/>
                  <w:i w:val="1"/>
                  <w:iCs w:val="1"/>
                  <w:sz w:val="20"/>
                  <w:szCs w:val="20"/>
                  <w:vertAlign w:val="baseline"/>
                  <w:rtl w:val="0"/>
                </w:rPr>
                <w:t xml:space="preserve">Curr Pharm Biotechnol.</w:t>
              </w:r>
            </w:hyperlink>
            <w:r w:rsidDel="00000000" w:rsidR="00000000" w:rsidRPr="00000000">
              <w:rPr>
                <w:rFonts w:ascii="Times New Roman" w:cs="Times New Roman" w:eastAsia="Times New Roman" w:hAnsi="Times New Roman"/>
                <w:sz w:val="20"/>
                <w:szCs w:val="20"/>
                <w:vertAlign w:val="baseline"/>
                <w:rtl w:val="0"/>
              </w:rPr>
              <w:t xml:space="preserve">14(4), 408-13. </w:t>
            </w:r>
            <w:r w:rsidDel="00000000" w:rsidR="00000000" w:rsidRPr="00000000">
              <w:rPr>
                <w:rFonts w:ascii="Times New Roman" w:cs="Times New Roman" w:eastAsia="Times New Roman" w:hAnsi="Times New Roman"/>
                <w:b w:val="1"/>
                <w:bCs w:val="1"/>
                <w:vertAlign w:val="baseline"/>
                <w:rtl w:val="0"/>
              </w:rPr>
              <w:t xml:space="preserve">Abstract: </w:t>
            </w:r>
            <w:hyperlink r:id="rId11">
              <w:r w:rsidDel="00000000" w:rsidR="00000000" w:rsidRPr="00000000">
                <w:rPr>
                  <w:rFonts w:ascii="Times New Roman" w:cs="Times New Roman" w:eastAsia="Times New Roman" w:hAnsi="Times New Roman"/>
                  <w:color w:val="0000ff"/>
                  <w:u w:val="single"/>
                  <w:vertAlign w:val="baseline"/>
                  <w:rtl w:val="0"/>
                </w:rPr>
                <w:t xml:space="preserve">http://www.ncbi.nlm.nih.gov/pubmed/23590138</w:t>
              </w:r>
            </w:hyperlink>
            <w:r w:rsidDel="00000000" w:rsidR="00000000" w:rsidRPr="00000000">
              <w:fldChar w:fldCharType="begin"/>
              <w:instrText xml:space="preserve"> HYPERLINK "http://www.ncbi.nlm.nih.gov/pubmed/23590138" </w:instrText>
              <w:fldChar w:fldCharType="separate"/>
            </w:r>
            <w:r w:rsidDel="00000000" w:rsidR="00000000" w:rsidRPr="00000000">
              <w:rPr>
                <w:rtl w:val="0"/>
              </w:rPr>
            </w:r>
            <w:r w:rsidDel="00000000" w:rsidR="00000000" w:rsidRPr="00000000">
              <w:fldChar w:fldCharType="end"/>
            </w:r>
          </w:p>
        </w:tc>
      </w:tr>
      <w:tr>
        <w:trPr>
          <w:cantSplit w:val="0"/>
          <w:tblHeader w:val="0"/>
        </w:trPr>
        <w:tc>
          <w:tcPr>
            <w:tcBorders>
              <w:right w:color="000000" w:space="0" w:sz="24" w:val="single"/>
            </w:tcBorders>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"http://www.ncbi.nlm.nih.gov/pubmed/23590138" </w:instrText>
              <w:fldChar w:fldCharType="separate"/>
            </w:r>
            <w:r w:rsidDel="00000000" w:rsidR="00000000" w:rsidRPr="00000000">
              <w:fldChar w:fldCharType="end"/>
            </w:r>
            <w:r w:rsidDel="00000000" w:rsidR="00000000" w:rsidRPr="00000000">
              <w:fldChar w:fldCharType="begin"/>
              <w:instrText xml:space="preserve"> HYPERLINK "http://www.ncbi.nlm.nih.gov/pubmed/23590138" </w:instrText>
              <w:fldChar w:fldCharType="separate"/>
            </w:r>
            <w:r w:rsidDel="00000000" w:rsidR="00000000" w:rsidRPr="00000000">
              <w:rPr>
                <w:rtl w:val="0"/>
              </w:rPr>
            </w:r>
            <w:r w:rsidDel="00000000" w:rsidR="00000000" w:rsidRPr="00000000">
              <w:fldChar w:fldCharType="end"/>
            </w:r>
          </w:p>
        </w:tc>
        <w:tc>
          <w:tcPr>
            <w:tcBorders>
              <w:left w:color="000000" w:space="0" w:sz="24" w:val="single"/>
            </w:tcBorders>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"http://www.ncbi.nlm.nih.gov/pubmed/23590138" </w:instrText>
              <w:fldChar w:fldCharType="separate"/>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r w:rsidDel="00000000" w:rsidR="00000000" w:rsidRPr="00000000">
              <w:fldChar w:fldCharType="end"/>
            </w:r>
          </w:p>
        </w:tc>
      </w:tr>
      <w:tr>
        <w:trPr>
          <w:cantSplit w:val="0"/>
          <w:tblHeader w:val="0"/>
        </w:trPr>
        <w:tc>
          <w:tcPr>
            <w:gridSpan w:val="2"/>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"http://www.ncbi.nlm.nih.gov/pubmed/23590138" </w:instrText>
              <w:fldChar w:fldCharType="separate"/>
            </w:r>
            <w:r w:rsidDel="00000000" w:rsidR="00000000" w:rsidRPr="00000000">
              <w:fldChar w:fldCharType="end"/>
            </w:r>
            <w:hyperlink r:id="rId12">
              <w:r w:rsidDel="00000000" w:rsidR="00000000" w:rsidRPr="00000000">
                <w:rPr>
                  <w:rFonts w:ascii="Times New Roman" w:cs="Times New Roman" w:eastAsia="Times New Roman" w:hAnsi="Times New Roman"/>
                  <w:sz w:val="20"/>
                  <w:szCs w:val="20"/>
                  <w:vertAlign w:val="baseline"/>
                  <w:rtl w:val="0"/>
                </w:rPr>
                <w:t xml:space="preserve">Hashimoto K</w:t>
              </w:r>
            </w:hyperlink>
            <w:r w:rsidDel="00000000" w:rsidR="00000000" w:rsidRPr="00000000">
              <w:rPr>
                <w:rFonts w:ascii="Times New Roman" w:cs="Times New Roman" w:eastAsia="Times New Roman" w:hAnsi="Times New Roman"/>
                <w:sz w:val="20"/>
                <w:szCs w:val="20"/>
                <w:vertAlign w:val="baseline"/>
                <w:rtl w:val="0"/>
              </w:rPr>
              <w:t xml:space="preserve">, </w:t>
            </w:r>
            <w:hyperlink r:id="rId13">
              <w:r w:rsidDel="00000000" w:rsidR="00000000" w:rsidRPr="00000000">
                <w:rPr>
                  <w:rFonts w:ascii="Times New Roman" w:cs="Times New Roman" w:eastAsia="Times New Roman" w:hAnsi="Times New Roman"/>
                  <w:sz w:val="20"/>
                  <w:szCs w:val="20"/>
                  <w:vertAlign w:val="baseline"/>
                  <w:rtl w:val="0"/>
                </w:rPr>
                <w:t xml:space="preserve">Hayashi Y</w:t>
              </w:r>
            </w:hyperlink>
            <w:r w:rsidDel="00000000" w:rsidR="00000000" w:rsidRPr="00000000">
              <w:rPr>
                <w:rFonts w:ascii="Times New Roman" w:cs="Times New Roman" w:eastAsia="Times New Roman" w:hAnsi="Times New Roman"/>
                <w:sz w:val="20"/>
                <w:szCs w:val="20"/>
                <w:vertAlign w:val="baseline"/>
                <w:rtl w:val="0"/>
              </w:rPr>
              <w:t xml:space="preserve">, </w:t>
            </w:r>
            <w:hyperlink r:id="rId14">
              <w:r w:rsidDel="00000000" w:rsidR="00000000" w:rsidRPr="00000000">
                <w:rPr>
                  <w:rFonts w:ascii="Times New Roman" w:cs="Times New Roman" w:eastAsia="Times New Roman" w:hAnsi="Times New Roman"/>
                  <w:sz w:val="20"/>
                  <w:szCs w:val="20"/>
                  <w:vertAlign w:val="baseline"/>
                  <w:rtl w:val="0"/>
                </w:rPr>
                <w:t xml:space="preserve">Watabe K</w:t>
              </w:r>
            </w:hyperlink>
            <w:r w:rsidDel="00000000" w:rsidR="00000000" w:rsidRPr="00000000">
              <w:rPr>
                <w:rFonts w:ascii="Times New Roman" w:cs="Times New Roman" w:eastAsia="Times New Roman" w:hAnsi="Times New Roman"/>
                <w:sz w:val="20"/>
                <w:szCs w:val="20"/>
                <w:vertAlign w:val="baseline"/>
                <w:rtl w:val="0"/>
              </w:rPr>
              <w:t xml:space="preserve">, </w:t>
            </w:r>
            <w:hyperlink r:id="rId15">
              <w:r w:rsidDel="00000000" w:rsidR="00000000" w:rsidRPr="00000000">
                <w:rPr>
                  <w:rFonts w:ascii="Times New Roman" w:cs="Times New Roman" w:eastAsia="Times New Roman" w:hAnsi="Times New Roman"/>
                  <w:sz w:val="20"/>
                  <w:szCs w:val="20"/>
                  <w:vertAlign w:val="baseline"/>
                  <w:rtl w:val="0"/>
                </w:rPr>
                <w:t xml:space="preserve">Inuzuka T</w:t>
              </w:r>
            </w:hyperlink>
            <w:r w:rsidDel="00000000" w:rsidR="00000000" w:rsidRPr="00000000">
              <w:rPr>
                <w:rFonts w:ascii="Times New Roman" w:cs="Times New Roman" w:eastAsia="Times New Roman" w:hAnsi="Times New Roman"/>
                <w:sz w:val="20"/>
                <w:szCs w:val="20"/>
                <w:vertAlign w:val="baseline"/>
                <w:rtl w:val="0"/>
              </w:rPr>
              <w:t xml:space="preserve">, </w:t>
            </w:r>
            <w:hyperlink r:id="rId16">
              <w:r w:rsidDel="00000000" w:rsidR="00000000" w:rsidRPr="00000000">
                <w:rPr>
                  <w:rFonts w:ascii="Times New Roman" w:cs="Times New Roman" w:eastAsia="Times New Roman" w:hAnsi="Times New Roman"/>
                  <w:sz w:val="20"/>
                  <w:szCs w:val="20"/>
                  <w:vertAlign w:val="baseline"/>
                  <w:rtl w:val="0"/>
                </w:rPr>
                <w:t xml:space="preserve">Hozumi I</w:t>
              </w:r>
            </w:hyperlink>
            <w:r w:rsidDel="00000000" w:rsidR="00000000" w:rsidRPr="00000000">
              <w:rPr>
                <w:rFonts w:ascii="Times New Roman" w:cs="Times New Roman" w:eastAsia="Times New Roman" w:hAnsi="Times New Roman"/>
                <w:sz w:val="20"/>
                <w:szCs w:val="20"/>
                <w:vertAlign w:val="baseline"/>
                <w:rtl w:val="0"/>
              </w:rPr>
              <w:t xml:space="preserve">. (2011). Metallothionein-III prevents neuronal death and prolongs life span in amyotrophic lateral sclerosis model mice. </w:t>
            </w:r>
            <w:r w:rsidDel="00000000" w:rsidR="00000000" w:rsidRPr="00000000">
              <w:rPr>
                <w:rFonts w:ascii="Times New Roman" w:cs="Times New Roman" w:eastAsia="Times New Roman" w:hAnsi="Times New Roman"/>
                <w:i w:val="1"/>
                <w:iCs w:val="1"/>
                <w:sz w:val="20"/>
                <w:szCs w:val="20"/>
                <w:vertAlign w:val="baseline"/>
                <w:rtl w:val="0"/>
              </w:rPr>
              <w:t xml:space="preserve">Neuroscience</w:t>
            </w:r>
            <w:r w:rsidDel="00000000" w:rsidR="00000000" w:rsidRPr="00000000">
              <w:rPr>
                <w:rFonts w:ascii="Times New Roman" w:cs="Times New Roman" w:eastAsia="Times New Roman" w:hAnsi="Times New Roman"/>
                <w:sz w:val="20"/>
                <w:szCs w:val="20"/>
                <w:vertAlign w:val="baseline"/>
                <w:rtl w:val="0"/>
              </w:rPr>
              <w:t xml:space="preserve">, 25, 293-298. </w:t>
            </w:r>
            <w:r w:rsidDel="00000000" w:rsidR="00000000" w:rsidRPr="00000000">
              <w:rPr>
                <w:rFonts w:ascii="Times New Roman" w:cs="Times New Roman" w:eastAsia="Times New Roman" w:hAnsi="Times New Roman"/>
                <w:b w:val="1"/>
                <w:bCs w:val="1"/>
                <w:vertAlign w:val="baseline"/>
                <w:rtl w:val="0"/>
              </w:rPr>
              <w:t xml:space="preserve">Abstract: </w:t>
            </w:r>
            <w:hyperlink r:id="rId17">
              <w:r w:rsidDel="00000000" w:rsidR="00000000" w:rsidRPr="00000000">
                <w:rPr>
                  <w:rFonts w:ascii="Times New Roman" w:cs="Times New Roman" w:eastAsia="Times New Roman" w:hAnsi="Times New Roman"/>
                  <w:color w:val="0000ff"/>
                  <w:u w:val="single"/>
                  <w:vertAlign w:val="baseline"/>
                  <w:rtl w:val="0"/>
                </w:rPr>
                <w:t xml:space="preserve">http://www.ncbi.nlm.nih.gov/pubmed/21640795</w:t>
              </w:r>
            </w:hyperlink>
            <w:r w:rsidDel="00000000" w:rsidR="00000000" w:rsidRPr="00000000">
              <w:fldChar w:fldCharType="begin"/>
              <w:instrText xml:space="preserve"> HYPERLINK "http://www.ncbi.nlm.nih.gov/pubmed/21640795" </w:instrText>
              <w:fldChar w:fldCharType="separate"/>
            </w:r>
            <w:r w:rsidDel="00000000" w:rsidR="00000000" w:rsidRPr="00000000">
              <w:rPr>
                <w:rtl w:val="0"/>
              </w:rPr>
            </w:r>
            <w:r w:rsidDel="00000000" w:rsidR="00000000" w:rsidRPr="00000000">
              <w:fldChar w:fldCharType="end"/>
            </w:r>
          </w:p>
        </w:tc>
      </w:tr>
      <w:tr>
        <w:trPr>
          <w:cantSplit w:val="0"/>
          <w:tblHeader w:val="0"/>
        </w:trPr>
        <w:tc>
          <w:tcPr>
            <w:tcBorders>
              <w:right w:color="000000" w:space="0" w:sz="24" w:val="single"/>
            </w:tcBorders>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"http://www.ncbi.nlm.nih.gov/pubmed/21640795" </w:instrText>
              <w:fldChar w:fldCharType="separate"/>
            </w:r>
            <w:r w:rsidDel="00000000" w:rsidR="00000000" w:rsidRPr="00000000">
              <w:rPr>
                <w:rtl w:val="0"/>
              </w:rPr>
            </w:r>
            <w:r w:rsidDel="00000000" w:rsidR="00000000" w:rsidRPr="00000000">
              <w:fldChar w:fldCharType="end"/>
            </w:r>
          </w:p>
        </w:tc>
        <w:tc>
          <w:tcPr>
            <w:tcBorders>
              <w:left w:color="000000" w:space="0" w:sz="24" w:val="single"/>
            </w:tcBorders>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"http://www.ncbi.nlm.nih.gov/pubmed/21640795" </w:instrText>
              <w:fldChar w:fldCharType="separate"/>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r w:rsidDel="00000000" w:rsidR="00000000" w:rsidRPr="00000000">
              <w:fldChar w:fldCharType="end"/>
            </w:r>
          </w:p>
        </w:tc>
      </w:tr>
      <w:tr>
        <w:trPr>
          <w:cantSplit w:val="0"/>
          <w:tblHeader w:val="0"/>
        </w:trPr>
        <w:tc>
          <w:tcPr>
            <w:gridSpan w:val="2"/>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"http://www.ncbi.nlm.nih.gov/pubmed/21640795" </w:instrText>
              <w:fldChar w:fldCharType="separate"/>
            </w:r>
            <w:r w:rsidDel="00000000" w:rsidR="00000000" w:rsidRPr="00000000">
              <w:fldChar w:fldCharType="end"/>
            </w:r>
            <w:hyperlink r:id="rId18">
              <w:r w:rsidDel="00000000" w:rsidR="00000000" w:rsidRPr="00000000">
                <w:rPr>
                  <w:rFonts w:ascii="Times New Roman" w:cs="Times New Roman" w:eastAsia="Times New Roman" w:hAnsi="Times New Roman"/>
                  <w:sz w:val="20"/>
                  <w:szCs w:val="20"/>
                  <w:vertAlign w:val="baseline"/>
                  <w:rtl w:val="0"/>
                </w:rPr>
                <w:t xml:space="preserve">Koumura A</w:t>
              </w:r>
            </w:hyperlink>
            <w:r w:rsidDel="00000000" w:rsidR="00000000" w:rsidRPr="00000000">
              <w:rPr>
                <w:rFonts w:ascii="Times New Roman" w:cs="Times New Roman" w:eastAsia="Times New Roman" w:hAnsi="Times New Roman"/>
                <w:sz w:val="20"/>
                <w:szCs w:val="20"/>
                <w:vertAlign w:val="baseline"/>
                <w:rtl w:val="0"/>
              </w:rPr>
              <w:t xml:space="preserve">1, </w:t>
            </w:r>
            <w:hyperlink r:id="rId19">
              <w:r w:rsidDel="00000000" w:rsidR="00000000" w:rsidRPr="00000000">
                <w:rPr>
                  <w:rFonts w:ascii="Times New Roman" w:cs="Times New Roman" w:eastAsia="Times New Roman" w:hAnsi="Times New Roman"/>
                  <w:sz w:val="20"/>
                  <w:szCs w:val="20"/>
                  <w:vertAlign w:val="baseline"/>
                  <w:rtl w:val="0"/>
                </w:rPr>
                <w:t xml:space="preserve">Kakefuda K</w:t>
              </w:r>
            </w:hyperlink>
            <w:r w:rsidDel="00000000" w:rsidR="00000000" w:rsidRPr="00000000">
              <w:rPr>
                <w:rFonts w:ascii="Times New Roman" w:cs="Times New Roman" w:eastAsia="Times New Roman" w:hAnsi="Times New Roman"/>
                <w:sz w:val="20"/>
                <w:szCs w:val="20"/>
                <w:vertAlign w:val="baseline"/>
                <w:rtl w:val="0"/>
              </w:rPr>
              <w:t xml:space="preserve">, </w:t>
            </w:r>
            <w:hyperlink r:id="rId20">
              <w:r w:rsidDel="00000000" w:rsidR="00000000" w:rsidRPr="00000000">
                <w:rPr>
                  <w:rFonts w:ascii="Times New Roman" w:cs="Times New Roman" w:eastAsia="Times New Roman" w:hAnsi="Times New Roman"/>
                  <w:sz w:val="20"/>
                  <w:szCs w:val="20"/>
                  <w:vertAlign w:val="baseline"/>
                  <w:rtl w:val="0"/>
                </w:rPr>
                <w:t xml:space="preserve">Honda A</w:t>
              </w:r>
            </w:hyperlink>
            <w:r w:rsidDel="00000000" w:rsidR="00000000" w:rsidRPr="00000000">
              <w:rPr>
                <w:rFonts w:ascii="Times New Roman" w:cs="Times New Roman" w:eastAsia="Times New Roman" w:hAnsi="Times New Roman"/>
                <w:sz w:val="20"/>
                <w:szCs w:val="20"/>
                <w:vertAlign w:val="baseline"/>
                <w:rtl w:val="0"/>
              </w:rPr>
              <w:t xml:space="preserve">, </w:t>
            </w:r>
            <w:hyperlink r:id="rId21">
              <w:r w:rsidDel="00000000" w:rsidR="00000000" w:rsidRPr="00000000">
                <w:rPr>
                  <w:rFonts w:ascii="Times New Roman" w:cs="Times New Roman" w:eastAsia="Times New Roman" w:hAnsi="Times New Roman"/>
                  <w:sz w:val="20"/>
                  <w:szCs w:val="20"/>
                  <w:vertAlign w:val="baseline"/>
                  <w:rtl w:val="0"/>
                </w:rPr>
                <w:t xml:space="preserve">Ito Y</w:t>
              </w:r>
            </w:hyperlink>
            <w:r w:rsidDel="00000000" w:rsidR="00000000" w:rsidRPr="00000000">
              <w:rPr>
                <w:rFonts w:ascii="Times New Roman" w:cs="Times New Roman" w:eastAsia="Times New Roman" w:hAnsi="Times New Roman"/>
                <w:sz w:val="20"/>
                <w:szCs w:val="20"/>
                <w:vertAlign w:val="baseline"/>
                <w:rtl w:val="0"/>
              </w:rPr>
              <w:t xml:space="preserve">, </w:t>
            </w:r>
            <w:hyperlink r:id="rId22">
              <w:r w:rsidDel="00000000" w:rsidR="00000000" w:rsidRPr="00000000">
                <w:rPr>
                  <w:rFonts w:ascii="Times New Roman" w:cs="Times New Roman" w:eastAsia="Times New Roman" w:hAnsi="Times New Roman"/>
                  <w:sz w:val="20"/>
                  <w:szCs w:val="20"/>
                  <w:vertAlign w:val="baseline"/>
                  <w:rtl w:val="0"/>
                </w:rPr>
                <w:t xml:space="preserve">Tsuruma K</w:t>
              </w:r>
            </w:hyperlink>
            <w:r w:rsidDel="00000000" w:rsidR="00000000" w:rsidRPr="00000000">
              <w:rPr>
                <w:rFonts w:ascii="Times New Roman" w:cs="Times New Roman" w:eastAsia="Times New Roman" w:hAnsi="Times New Roman"/>
                <w:sz w:val="20"/>
                <w:szCs w:val="20"/>
                <w:vertAlign w:val="baseline"/>
                <w:rtl w:val="0"/>
              </w:rPr>
              <w:t xml:space="preserve">, </w:t>
            </w:r>
            <w:hyperlink r:id="rId23">
              <w:r w:rsidDel="00000000" w:rsidR="00000000" w:rsidRPr="00000000">
                <w:rPr>
                  <w:rFonts w:ascii="Times New Roman" w:cs="Times New Roman" w:eastAsia="Times New Roman" w:hAnsi="Times New Roman"/>
                  <w:sz w:val="20"/>
                  <w:szCs w:val="20"/>
                  <w:vertAlign w:val="baseline"/>
                  <w:rtl w:val="0"/>
                </w:rPr>
                <w:t xml:space="preserve">Shimazawa M</w:t>
              </w:r>
            </w:hyperlink>
            <w:r w:rsidDel="00000000" w:rsidR="00000000" w:rsidRPr="00000000">
              <w:rPr>
                <w:rFonts w:ascii="Times New Roman" w:cs="Times New Roman" w:eastAsia="Times New Roman" w:hAnsi="Times New Roman"/>
                <w:sz w:val="20"/>
                <w:szCs w:val="20"/>
                <w:vertAlign w:val="baseline"/>
                <w:rtl w:val="0"/>
              </w:rPr>
              <w:t xml:space="preserve">, </w:t>
            </w:r>
            <w:hyperlink r:id="rId24">
              <w:r w:rsidDel="00000000" w:rsidR="00000000" w:rsidRPr="00000000">
                <w:rPr>
                  <w:rFonts w:ascii="Times New Roman" w:cs="Times New Roman" w:eastAsia="Times New Roman" w:hAnsi="Times New Roman"/>
                  <w:sz w:val="20"/>
                  <w:szCs w:val="20"/>
                  <w:vertAlign w:val="baseline"/>
                  <w:rtl w:val="0"/>
                </w:rPr>
                <w:t xml:space="preserve">Uchida Y</w:t>
              </w:r>
            </w:hyperlink>
            <w:r w:rsidDel="00000000" w:rsidR="00000000" w:rsidRPr="00000000">
              <w:rPr>
                <w:rFonts w:ascii="Times New Roman" w:cs="Times New Roman" w:eastAsia="Times New Roman" w:hAnsi="Times New Roman"/>
                <w:sz w:val="20"/>
                <w:szCs w:val="20"/>
                <w:vertAlign w:val="baseline"/>
                <w:rtl w:val="0"/>
              </w:rPr>
              <w:t xml:space="preserve">, </w:t>
            </w:r>
            <w:hyperlink r:id="rId25">
              <w:r w:rsidDel="00000000" w:rsidR="00000000" w:rsidRPr="00000000">
                <w:rPr>
                  <w:rFonts w:ascii="Times New Roman" w:cs="Times New Roman" w:eastAsia="Times New Roman" w:hAnsi="Times New Roman"/>
                  <w:sz w:val="20"/>
                  <w:szCs w:val="20"/>
                  <w:vertAlign w:val="baseline"/>
                  <w:rtl w:val="0"/>
                </w:rPr>
                <w:t xml:space="preserve">Hozumi I</w:t>
              </w:r>
            </w:hyperlink>
            <w:r w:rsidDel="00000000" w:rsidR="00000000" w:rsidRPr="00000000">
              <w:rPr>
                <w:rFonts w:ascii="Times New Roman" w:cs="Times New Roman" w:eastAsia="Times New Roman" w:hAnsi="Times New Roman"/>
                <w:sz w:val="20"/>
                <w:szCs w:val="20"/>
                <w:vertAlign w:val="baseline"/>
                <w:rtl w:val="0"/>
              </w:rPr>
              <w:t xml:space="preserve">, </w:t>
            </w:r>
            <w:hyperlink r:id="rId26">
              <w:r w:rsidDel="00000000" w:rsidR="00000000" w:rsidRPr="00000000">
                <w:rPr>
                  <w:rFonts w:ascii="Times New Roman" w:cs="Times New Roman" w:eastAsia="Times New Roman" w:hAnsi="Times New Roman"/>
                  <w:sz w:val="20"/>
                  <w:szCs w:val="20"/>
                  <w:vertAlign w:val="baseline"/>
                  <w:rtl w:val="0"/>
                </w:rPr>
                <w:t xml:space="preserve">Satoh M</w:t>
              </w:r>
            </w:hyperlink>
            <w:r w:rsidDel="00000000" w:rsidR="00000000" w:rsidRPr="00000000">
              <w:rPr>
                <w:rFonts w:ascii="Times New Roman" w:cs="Times New Roman" w:eastAsia="Times New Roman" w:hAnsi="Times New Roman"/>
                <w:sz w:val="20"/>
                <w:szCs w:val="20"/>
                <w:vertAlign w:val="baseline"/>
                <w:rtl w:val="0"/>
              </w:rPr>
              <w:t xml:space="preserve">, </w:t>
            </w:r>
            <w:hyperlink r:id="rId27">
              <w:r w:rsidDel="00000000" w:rsidR="00000000" w:rsidRPr="00000000">
                <w:rPr>
                  <w:rFonts w:ascii="Times New Roman" w:cs="Times New Roman" w:eastAsia="Times New Roman" w:hAnsi="Times New Roman"/>
                  <w:sz w:val="20"/>
                  <w:szCs w:val="20"/>
                  <w:vertAlign w:val="baseline"/>
                  <w:rtl w:val="0"/>
                </w:rPr>
                <w:t xml:space="preserve">Inuzuka T</w:t>
              </w:r>
            </w:hyperlink>
            <w:r w:rsidDel="00000000" w:rsidR="00000000" w:rsidRPr="00000000">
              <w:rPr>
                <w:rFonts w:ascii="Times New Roman" w:cs="Times New Roman" w:eastAsia="Times New Roman" w:hAnsi="Times New Roman"/>
                <w:sz w:val="20"/>
                <w:szCs w:val="20"/>
                <w:vertAlign w:val="baseline"/>
                <w:rtl w:val="0"/>
              </w:rPr>
              <w:t xml:space="preserve">, </w:t>
            </w:r>
            <w:hyperlink r:id="rId28">
              <w:r w:rsidDel="00000000" w:rsidR="00000000" w:rsidRPr="00000000">
                <w:rPr>
                  <w:rFonts w:ascii="Times New Roman" w:cs="Times New Roman" w:eastAsia="Times New Roman" w:hAnsi="Times New Roman"/>
                  <w:sz w:val="20"/>
                  <w:szCs w:val="20"/>
                  <w:vertAlign w:val="baseline"/>
                  <w:rtl w:val="0"/>
                </w:rPr>
                <w:t xml:space="preserve">Hara H</w:t>
              </w:r>
            </w:hyperlink>
            <w:r w:rsidDel="00000000" w:rsidR="00000000" w:rsidRPr="00000000">
              <w:rPr>
                <w:rFonts w:ascii="Times New Roman" w:cs="Times New Roman" w:eastAsia="Times New Roman" w:hAnsi="Times New Roman"/>
                <w:sz w:val="20"/>
                <w:szCs w:val="20"/>
                <w:vertAlign w:val="baseline"/>
                <w:rtl w:val="0"/>
              </w:rPr>
              <w:t xml:space="preserve">. (2009). Metallothionein-3 deficient mice exhibit abnormalities of psychological behaviors. </w:t>
            </w:r>
            <w:hyperlink r:id="rId29">
              <w:r w:rsidDel="00000000" w:rsidR="00000000" w:rsidRPr="00000000">
                <w:rPr>
                  <w:rFonts w:ascii="Times New Roman" w:cs="Times New Roman" w:eastAsia="Times New Roman" w:hAnsi="Times New Roman"/>
                  <w:i w:val="1"/>
                  <w:iCs w:val="1"/>
                  <w:sz w:val="20"/>
                  <w:szCs w:val="20"/>
                  <w:vertAlign w:val="baseline"/>
                  <w:rtl w:val="0"/>
                </w:rPr>
                <w:t xml:space="preserve">Neurosci Lett.</w:t>
              </w:r>
            </w:hyperlink>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 467(1), 11-4. </w:t>
            </w:r>
            <w:r w:rsidDel="00000000" w:rsidR="00000000" w:rsidRPr="00000000">
              <w:rPr>
                <w:rFonts w:ascii="Times New Roman" w:cs="Times New Roman" w:eastAsia="Times New Roman" w:hAnsi="Times New Roman"/>
                <w:b w:val="1"/>
                <w:bCs w:val="1"/>
                <w:vertAlign w:val="baseline"/>
                <w:rtl w:val="0"/>
              </w:rPr>
              <w:t xml:space="preserve">Abstract: </w:t>
            </w:r>
            <w:hyperlink r:id="rId30">
              <w:r w:rsidDel="00000000" w:rsidR="00000000" w:rsidRPr="00000000">
                <w:rPr>
                  <w:rFonts w:ascii="Times New Roman" w:cs="Times New Roman" w:eastAsia="Times New Roman" w:hAnsi="Times New Roman"/>
                  <w:color w:val="0000ff"/>
                  <w:u w:val="single"/>
                  <w:vertAlign w:val="baseline"/>
                  <w:rtl w:val="0"/>
                </w:rPr>
                <w:t xml:space="preserve">http://www.ncbi.nlm.nih.gov/pubmed/19799968</w:t>
              </w:r>
            </w:hyperlink>
            <w:r w:rsidDel="00000000" w:rsidR="00000000" w:rsidRPr="00000000">
              <w:fldChar w:fldCharType="begin"/>
              <w:instrText xml:space="preserve"> HYPERLINK "http://www.ncbi.nlm.nih.gov/pubmed/19799968" </w:instrText>
              <w:fldChar w:fldCharType="separate"/>
            </w:r>
            <w:r w:rsidDel="00000000" w:rsidR="00000000" w:rsidRPr="00000000">
              <w:rPr>
                <w:rtl w:val="0"/>
              </w:rPr>
            </w:r>
            <w:r w:rsidDel="00000000" w:rsidR="00000000" w:rsidRPr="00000000">
              <w:fldChar w:fldCharType="end"/>
            </w:r>
          </w:p>
        </w:tc>
      </w:tr>
      <w:tr>
        <w:trPr>
          <w:cantSplit w:val="0"/>
          <w:tblHeader w:val="0"/>
        </w:trPr>
        <w:tc>
          <w:tcPr>
            <w:tcBorders>
              <w:right w:color="000000" w:space="0" w:sz="24" w:val="single"/>
            </w:tcBorders>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"http://www.ncbi.nlm.nih.gov/pubmed/19799968" </w:instrText>
              <w:fldChar w:fldCharType="separate"/>
            </w:r>
            <w:r w:rsidDel="00000000" w:rsidR="00000000" w:rsidRPr="00000000">
              <w:rPr>
                <w:rtl w:val="0"/>
              </w:rPr>
            </w:r>
            <w:r w:rsidDel="00000000" w:rsidR="00000000" w:rsidRPr="00000000">
              <w:fldChar w:fldCharType="end"/>
            </w:r>
          </w:p>
        </w:tc>
        <w:tc>
          <w:tcPr>
            <w:tcBorders>
              <w:left w:color="000000" w:space="0" w:sz="24" w:val="single"/>
            </w:tcBorders>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"http://www.ncbi.nlm.nih.gov/pubmed/19799968" </w:instrText>
              <w:fldChar w:fldCharType="separate"/>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r w:rsidDel="00000000" w:rsidR="00000000" w:rsidRPr="00000000">
              <w:fldChar w:fldCharType="end"/>
            </w:r>
          </w:p>
        </w:tc>
      </w:tr>
      <w:tr>
        <w:trPr>
          <w:cantSplit w:val="0"/>
          <w:tblHeader w:val="0"/>
        </w:trPr>
        <w:tc>
          <w:tcPr>
            <w:gridSpan w:val="2"/>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"http://www.ncbi.nlm.nih.gov/pubmed/19799968" </w:instrText>
              <w:fldChar w:fldCharType="separate"/>
            </w:r>
            <w:r w:rsidDel="00000000" w:rsidR="00000000" w:rsidRPr="00000000">
              <w:fldChar w:fldCharType="end"/>
            </w:r>
            <w:hyperlink r:id="rId31">
              <w:r w:rsidDel="00000000" w:rsidR="00000000" w:rsidRPr="00000000">
                <w:rPr>
                  <w:rFonts w:ascii="Times New Roman" w:cs="Times New Roman" w:eastAsia="Times New Roman" w:hAnsi="Times New Roman"/>
                  <w:sz w:val="20"/>
                  <w:szCs w:val="20"/>
                  <w:vertAlign w:val="baseline"/>
                  <w:rtl w:val="0"/>
                </w:rPr>
                <w:t xml:space="preserve">You HJ</w:t>
              </w:r>
            </w:hyperlink>
            <w:r w:rsidDel="00000000" w:rsidR="00000000" w:rsidRPr="00000000">
              <w:rPr>
                <w:rFonts w:ascii="Times New Roman" w:cs="Times New Roman" w:eastAsia="Times New Roman" w:hAnsi="Times New Roman"/>
                <w:sz w:val="20"/>
                <w:szCs w:val="20"/>
                <w:vertAlign w:val="baseline"/>
                <w:rtl w:val="0"/>
              </w:rPr>
              <w:t xml:space="preserve">, </w:t>
            </w:r>
            <w:hyperlink r:id="rId32">
              <w:r w:rsidDel="00000000" w:rsidR="00000000" w:rsidRPr="00000000">
                <w:rPr>
                  <w:rFonts w:ascii="Times New Roman" w:cs="Times New Roman" w:eastAsia="Times New Roman" w:hAnsi="Times New Roman"/>
                  <w:sz w:val="20"/>
                  <w:szCs w:val="20"/>
                  <w:vertAlign w:val="baseline"/>
                  <w:rtl w:val="0"/>
                </w:rPr>
                <w:t xml:space="preserve">Oh DH</w:t>
              </w:r>
            </w:hyperlink>
            <w:r w:rsidDel="00000000" w:rsidR="00000000" w:rsidRPr="00000000">
              <w:rPr>
                <w:rFonts w:ascii="Times New Roman" w:cs="Times New Roman" w:eastAsia="Times New Roman" w:hAnsi="Times New Roman"/>
                <w:sz w:val="20"/>
                <w:szCs w:val="20"/>
                <w:vertAlign w:val="baseline"/>
                <w:rtl w:val="0"/>
              </w:rPr>
              <w:t xml:space="preserve">, </w:t>
            </w:r>
            <w:hyperlink r:id="rId33">
              <w:r w:rsidDel="00000000" w:rsidR="00000000" w:rsidRPr="00000000">
                <w:rPr>
                  <w:rFonts w:ascii="Times New Roman" w:cs="Times New Roman" w:eastAsia="Times New Roman" w:hAnsi="Times New Roman"/>
                  <w:sz w:val="20"/>
                  <w:szCs w:val="20"/>
                  <w:vertAlign w:val="baseline"/>
                  <w:rtl w:val="0"/>
                </w:rPr>
                <w:t xml:space="preserve">Choi CY</w:t>
              </w:r>
            </w:hyperlink>
            <w:r w:rsidDel="00000000" w:rsidR="00000000" w:rsidRPr="00000000">
              <w:rPr>
                <w:rFonts w:ascii="Times New Roman" w:cs="Times New Roman" w:eastAsia="Times New Roman" w:hAnsi="Times New Roman"/>
                <w:sz w:val="20"/>
                <w:szCs w:val="20"/>
                <w:vertAlign w:val="baseline"/>
                <w:rtl w:val="0"/>
              </w:rPr>
              <w:t xml:space="preserve">, </w:t>
            </w:r>
            <w:hyperlink r:id="rId34">
              <w:r w:rsidDel="00000000" w:rsidR="00000000" w:rsidRPr="00000000">
                <w:rPr>
                  <w:rFonts w:ascii="Times New Roman" w:cs="Times New Roman" w:eastAsia="Times New Roman" w:hAnsi="Times New Roman"/>
                  <w:sz w:val="20"/>
                  <w:szCs w:val="20"/>
                  <w:vertAlign w:val="baseline"/>
                  <w:rtl w:val="0"/>
                </w:rPr>
                <w:t xml:space="preserve">Lee DG</w:t>
              </w:r>
            </w:hyperlink>
            <w:r w:rsidDel="00000000" w:rsidR="00000000" w:rsidRPr="00000000">
              <w:rPr>
                <w:rFonts w:ascii="Times New Roman" w:cs="Times New Roman" w:eastAsia="Times New Roman" w:hAnsi="Times New Roman"/>
                <w:sz w:val="20"/>
                <w:szCs w:val="20"/>
                <w:vertAlign w:val="baseline"/>
                <w:rtl w:val="0"/>
              </w:rPr>
              <w:t xml:space="preserve">, </w:t>
            </w:r>
            <w:hyperlink r:id="rId35">
              <w:r w:rsidDel="00000000" w:rsidR="00000000" w:rsidRPr="00000000">
                <w:rPr>
                  <w:rFonts w:ascii="Times New Roman" w:cs="Times New Roman" w:eastAsia="Times New Roman" w:hAnsi="Times New Roman"/>
                  <w:sz w:val="20"/>
                  <w:szCs w:val="20"/>
                  <w:vertAlign w:val="baseline"/>
                  <w:rtl w:val="0"/>
                </w:rPr>
                <w:t xml:space="preserve">Hahm KS</w:t>
              </w:r>
            </w:hyperlink>
            <w:r w:rsidDel="00000000" w:rsidR="00000000" w:rsidRPr="00000000">
              <w:rPr>
                <w:rFonts w:ascii="Times New Roman" w:cs="Times New Roman" w:eastAsia="Times New Roman" w:hAnsi="Times New Roman"/>
                <w:sz w:val="20"/>
                <w:szCs w:val="20"/>
                <w:vertAlign w:val="baseline"/>
                <w:rtl w:val="0"/>
              </w:rPr>
              <w:t xml:space="preserve">, </w:t>
            </w:r>
            <w:hyperlink r:id="rId36">
              <w:r w:rsidDel="00000000" w:rsidR="00000000" w:rsidRPr="00000000">
                <w:rPr>
                  <w:rFonts w:ascii="Times New Roman" w:cs="Times New Roman" w:eastAsia="Times New Roman" w:hAnsi="Times New Roman"/>
                  <w:sz w:val="20"/>
                  <w:szCs w:val="20"/>
                  <w:vertAlign w:val="baseline"/>
                  <w:rtl w:val="0"/>
                </w:rPr>
                <w:t xml:space="preserve">Moon AR</w:t>
              </w:r>
            </w:hyperlink>
            <w:r w:rsidDel="00000000" w:rsidR="00000000" w:rsidRPr="00000000">
              <w:rPr>
                <w:rFonts w:ascii="Times New Roman" w:cs="Times New Roman" w:eastAsia="Times New Roman" w:hAnsi="Times New Roman"/>
                <w:sz w:val="20"/>
                <w:szCs w:val="20"/>
                <w:vertAlign w:val="baseline"/>
                <w:rtl w:val="0"/>
              </w:rPr>
              <w:t xml:space="preserve">, </w:t>
            </w:r>
            <w:hyperlink r:id="rId37">
              <w:r w:rsidDel="00000000" w:rsidR="00000000" w:rsidRPr="00000000">
                <w:rPr>
                  <w:rFonts w:ascii="Times New Roman" w:cs="Times New Roman" w:eastAsia="Times New Roman" w:hAnsi="Times New Roman"/>
                  <w:sz w:val="20"/>
                  <w:szCs w:val="20"/>
                  <w:vertAlign w:val="baseline"/>
                  <w:rtl w:val="0"/>
                </w:rPr>
                <w:t xml:space="preserve">Jeong HG</w:t>
              </w:r>
            </w:hyperlink>
            <w:r w:rsidDel="00000000" w:rsidR="00000000" w:rsidRPr="00000000">
              <w:rPr>
                <w:rFonts w:ascii="Times New Roman" w:cs="Times New Roman" w:eastAsia="Times New Roman" w:hAnsi="Times New Roman"/>
                <w:sz w:val="20"/>
                <w:szCs w:val="20"/>
                <w:vertAlign w:val="baseline"/>
                <w:rtl w:val="0"/>
              </w:rPr>
              <w:t xml:space="preserve">. (2002). Protective effect of metallothionein-III on DNA damage in response to reactive oxygen species. </w:t>
            </w:r>
            <w:hyperlink r:id="rId38">
              <w:r w:rsidDel="00000000" w:rsidR="00000000" w:rsidRPr="00000000">
                <w:rPr>
                  <w:rFonts w:ascii="Times New Roman" w:cs="Times New Roman" w:eastAsia="Times New Roman" w:hAnsi="Times New Roman"/>
                  <w:i w:val="1"/>
                  <w:iCs w:val="1"/>
                  <w:sz w:val="20"/>
                  <w:szCs w:val="20"/>
                  <w:vertAlign w:val="baseline"/>
                  <w:rtl w:val="0"/>
                </w:rPr>
                <w:t xml:space="preserve">Biochim Biophys Acta.</w:t>
              </w:r>
            </w:hyperlink>
            <w:r w:rsidDel="00000000" w:rsidR="00000000" w:rsidRPr="00000000">
              <w:rPr>
                <w:rFonts w:ascii="Times New Roman" w:cs="Times New Roman" w:eastAsia="Times New Roman" w:hAnsi="Times New Roman"/>
                <w:sz w:val="20"/>
                <w:szCs w:val="20"/>
                <w:vertAlign w:val="baseline"/>
                <w:rtl w:val="0"/>
              </w:rPr>
              <w:t xml:space="preserve">, 1573(1), 33-8. </w:t>
            </w:r>
            <w:r w:rsidDel="00000000" w:rsidR="00000000" w:rsidRPr="00000000">
              <w:rPr>
                <w:rFonts w:ascii="Times New Roman" w:cs="Times New Roman" w:eastAsia="Times New Roman" w:hAnsi="Times New Roman"/>
                <w:b w:val="1"/>
                <w:bCs w:val="1"/>
                <w:sz w:val="20"/>
                <w:szCs w:val="20"/>
                <w:vertAlign w:val="baseline"/>
                <w:rtl w:val="0"/>
              </w:rPr>
              <w:t xml:space="preserve">Abstract Access: </w:t>
            </w:r>
            <w:hyperlink r:id="rId39">
              <w:r w:rsidDel="00000000" w:rsidR="00000000" w:rsidRPr="00000000">
                <w:rPr>
                  <w:rFonts w:ascii="Times New Roman" w:cs="Times New Roman" w:eastAsia="Times New Roman" w:hAnsi="Times New Roman"/>
                  <w:color w:val="0000ff"/>
                  <w:u w:val="single"/>
                  <w:vertAlign w:val="baseline"/>
                  <w:rtl w:val="0"/>
                </w:rPr>
                <w:t xml:space="preserve">http://www.ncbi.nlm.nih.gov/pubmed/12383939</w:t>
              </w:r>
            </w:hyperlink>
            <w:r w:rsidDel="00000000" w:rsidR="00000000" w:rsidRPr="00000000">
              <w:fldChar w:fldCharType="begin"/>
              <w:instrText xml:space="preserve"> HYPERLINK "http://www.ncbi.nlm.nih.gov/pubmed/12383939" </w:instrText>
              <w:fldChar w:fldCharType="separate"/>
            </w:r>
            <w:r w:rsidDel="00000000" w:rsidR="00000000" w:rsidRPr="00000000">
              <w:rPr>
                <w:rtl w:val="0"/>
              </w:rPr>
            </w:r>
            <w:r w:rsidDel="00000000" w:rsidR="00000000" w:rsidRPr="00000000">
              <w:fldChar w:fldCharType="end"/>
            </w:r>
          </w:p>
        </w:tc>
      </w:tr>
      <w:tr>
        <w:trPr>
          <w:cantSplit w:val="0"/>
          <w:tblHeader w:val="0"/>
        </w:trPr>
        <w:tc>
          <w:tcPr>
            <w:tcBorders>
              <w:right w:color="000000" w:space="0" w:sz="24" w:val="single"/>
            </w:tcBorders>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"http://www.ncbi.nlm.nih.gov/pubmed/12383939" </w:instrText>
              <w:fldChar w:fldCharType="separate"/>
            </w:r>
            <w:r w:rsidDel="00000000" w:rsidR="00000000" w:rsidRPr="00000000">
              <w:rPr>
                <w:rtl w:val="0"/>
              </w:rPr>
            </w:r>
            <w:r w:rsidDel="00000000" w:rsidR="00000000" w:rsidRPr="00000000">
              <w:fldChar w:fldCharType="end"/>
            </w:r>
          </w:p>
        </w:tc>
        <w:tc>
          <w:tcPr>
            <w:tcBorders>
              <w:left w:color="000000" w:space="0" w:sz="24" w:val="single"/>
            </w:tcBorders>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"http://www.ncbi.nlm.nih.gov/pubmed/12383939" </w:instrText>
              <w:fldChar w:fldCharType="separate"/>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r w:rsidDel="00000000" w:rsidR="00000000" w:rsidRPr="00000000">
              <w:fldChar w:fldCharType="end"/>
            </w:r>
          </w:p>
        </w:tc>
      </w:tr>
      <w:tr>
        <w:trPr>
          <w:cantSplit w:val="0"/>
          <w:tblHeader w:val="0"/>
        </w:trPr>
        <w:tc>
          <w:tcPr>
            <w:gridSpan w:val="2"/>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fldChar w:fldCharType="begin"/>
              <w:instrText xml:space="preserve"> HYPERLINK "http://www.ncbi.nlm.nih.gov/pubmed/12383939" </w:instrText>
              <w:fldChar w:fldCharType="separate"/>
            </w:r>
            <w:r w:rsidDel="00000000" w:rsidR="00000000" w:rsidRPr="00000000">
              <w:fldChar w:fldCharType="end"/>
            </w:r>
            <w:r w:rsidDel="00000000" w:rsidR="00000000" w:rsidRPr="00000000">
              <w:rPr>
                <w:rFonts w:ascii="Times New Roman" w:cs="Times New Roman" w:eastAsia="Times New Roman" w:hAnsi="Times New Roman"/>
                <w:sz w:val="20"/>
                <w:szCs w:val="20"/>
                <w:vertAlign w:val="baseline"/>
                <w:rtl w:val="0"/>
              </w:rPr>
              <w:t xml:space="preserve">  </w:t>
            </w:r>
            <w:hyperlink r:id="rId40">
              <w:r w:rsidDel="00000000" w:rsidR="00000000" w:rsidRPr="00000000">
                <w:rPr>
                  <w:rFonts w:ascii="Times New Roman" w:cs="Times New Roman" w:eastAsia="Times New Roman" w:hAnsi="Times New Roman"/>
                  <w:sz w:val="20"/>
                  <w:szCs w:val="20"/>
                  <w:vertAlign w:val="baseline"/>
                  <w:rtl w:val="0"/>
                </w:rPr>
                <w:t xml:space="preserve">Yu WH</w:t>
              </w:r>
            </w:hyperlink>
            <w:r w:rsidDel="00000000" w:rsidR="00000000" w:rsidRPr="00000000">
              <w:rPr>
                <w:rFonts w:ascii="Times New Roman" w:cs="Times New Roman" w:eastAsia="Times New Roman" w:hAnsi="Times New Roman"/>
                <w:sz w:val="20"/>
                <w:szCs w:val="20"/>
                <w:vertAlign w:val="baseline"/>
                <w:rtl w:val="0"/>
              </w:rPr>
              <w:t xml:space="preserve">, </w:t>
            </w:r>
            <w:hyperlink r:id="rId41">
              <w:r w:rsidDel="00000000" w:rsidR="00000000" w:rsidRPr="00000000">
                <w:rPr>
                  <w:rFonts w:ascii="Times New Roman" w:cs="Times New Roman" w:eastAsia="Times New Roman" w:hAnsi="Times New Roman"/>
                  <w:sz w:val="20"/>
                  <w:szCs w:val="20"/>
                  <w:vertAlign w:val="baseline"/>
                  <w:rtl w:val="0"/>
                </w:rPr>
                <w:t xml:space="preserve">Lukiw WJ</w:t>
              </w:r>
            </w:hyperlink>
            <w:r w:rsidDel="00000000" w:rsidR="00000000" w:rsidRPr="00000000">
              <w:rPr>
                <w:rFonts w:ascii="Times New Roman" w:cs="Times New Roman" w:eastAsia="Times New Roman" w:hAnsi="Times New Roman"/>
                <w:sz w:val="20"/>
                <w:szCs w:val="20"/>
                <w:vertAlign w:val="baseline"/>
                <w:rtl w:val="0"/>
              </w:rPr>
              <w:t xml:space="preserve">, </w:t>
            </w:r>
            <w:hyperlink r:id="rId42">
              <w:r w:rsidDel="00000000" w:rsidR="00000000" w:rsidRPr="00000000">
                <w:rPr>
                  <w:rFonts w:ascii="Times New Roman" w:cs="Times New Roman" w:eastAsia="Times New Roman" w:hAnsi="Times New Roman"/>
                  <w:sz w:val="20"/>
                  <w:szCs w:val="20"/>
                  <w:vertAlign w:val="baseline"/>
                  <w:rtl w:val="0"/>
                </w:rPr>
                <w:t xml:space="preserve">Bergeron C</w:t>
              </w:r>
            </w:hyperlink>
            <w:r w:rsidDel="00000000" w:rsidR="00000000" w:rsidRPr="00000000">
              <w:rPr>
                <w:rFonts w:ascii="Times New Roman" w:cs="Times New Roman" w:eastAsia="Times New Roman" w:hAnsi="Times New Roman"/>
                <w:sz w:val="20"/>
                <w:szCs w:val="20"/>
                <w:vertAlign w:val="baseline"/>
                <w:rtl w:val="0"/>
              </w:rPr>
              <w:t xml:space="preserve">, </w:t>
            </w:r>
            <w:hyperlink r:id="rId43">
              <w:r w:rsidDel="00000000" w:rsidR="00000000" w:rsidRPr="00000000">
                <w:rPr>
                  <w:rFonts w:ascii="Times New Roman" w:cs="Times New Roman" w:eastAsia="Times New Roman" w:hAnsi="Times New Roman"/>
                  <w:sz w:val="20"/>
                  <w:szCs w:val="20"/>
                  <w:vertAlign w:val="baseline"/>
                  <w:rtl w:val="0"/>
                </w:rPr>
                <w:t xml:space="preserve">Niznik HB</w:t>
              </w:r>
            </w:hyperlink>
            <w:r w:rsidDel="00000000" w:rsidR="00000000" w:rsidRPr="00000000">
              <w:rPr>
                <w:rFonts w:ascii="Times New Roman" w:cs="Times New Roman" w:eastAsia="Times New Roman" w:hAnsi="Times New Roman"/>
                <w:sz w:val="20"/>
                <w:szCs w:val="20"/>
                <w:vertAlign w:val="baseline"/>
                <w:rtl w:val="0"/>
              </w:rPr>
              <w:t xml:space="preserve">, </w:t>
            </w:r>
            <w:hyperlink r:id="rId44">
              <w:r w:rsidDel="00000000" w:rsidR="00000000" w:rsidRPr="00000000">
                <w:rPr>
                  <w:rFonts w:ascii="Times New Roman" w:cs="Times New Roman" w:eastAsia="Times New Roman" w:hAnsi="Times New Roman"/>
                  <w:sz w:val="20"/>
                  <w:szCs w:val="20"/>
                  <w:vertAlign w:val="baseline"/>
                  <w:rtl w:val="0"/>
                </w:rPr>
                <w:t xml:space="preserve">Fraser PE</w:t>
              </w:r>
            </w:hyperlink>
            <w:r w:rsidDel="00000000" w:rsidR="00000000" w:rsidRPr="00000000">
              <w:rPr>
                <w:rFonts w:ascii="Times New Roman" w:cs="Times New Roman" w:eastAsia="Times New Roman" w:hAnsi="Times New Roman"/>
                <w:sz w:val="20"/>
                <w:szCs w:val="20"/>
                <w:vertAlign w:val="baseline"/>
                <w:rtl w:val="0"/>
              </w:rPr>
              <w:t xml:space="preserve">. (2001). Metallothionein III is reduced in Alzheimer's disease. </w:t>
            </w:r>
            <w:hyperlink r:id="rId45">
              <w:r w:rsidDel="00000000" w:rsidR="00000000" w:rsidRPr="00000000">
                <w:rPr>
                  <w:rFonts w:ascii="Times New Roman" w:cs="Times New Roman" w:eastAsia="Times New Roman" w:hAnsi="Times New Roman"/>
                  <w:sz w:val="20"/>
                  <w:szCs w:val="20"/>
                  <w:vertAlign w:val="baseline"/>
                  <w:rtl w:val="0"/>
                </w:rPr>
                <w:t xml:space="preserve">Brain Research</w:t>
              </w:r>
            </w:hyperlink>
            <w:r w:rsidDel="00000000" w:rsidR="00000000" w:rsidRPr="00000000">
              <w:rPr>
                <w:rFonts w:ascii="Times New Roman" w:cs="Times New Roman" w:eastAsia="Times New Roman" w:hAnsi="Times New Roman"/>
                <w:sz w:val="20"/>
                <w:szCs w:val="20"/>
                <w:vertAlign w:val="baseline"/>
                <w:rtl w:val="0"/>
              </w:rPr>
              <w:t xml:space="preserve"> 894(1):37-45. </w:t>
            </w:r>
            <w:r w:rsidDel="00000000" w:rsidR="00000000" w:rsidRPr="00000000">
              <w:rPr>
                <w:rFonts w:ascii="Times New Roman" w:cs="Times New Roman" w:eastAsia="Times New Roman" w:hAnsi="Times New Roman"/>
                <w:b w:val="1"/>
                <w:bCs w:val="1"/>
                <w:vertAlign w:val="baseline"/>
                <w:rtl w:val="0"/>
              </w:rPr>
              <w:t xml:space="preserve">Abstract</w:t>
            </w:r>
            <w:r w:rsidDel="00000000" w:rsidR="00000000" w:rsidRPr="00000000">
              <w:rPr>
                <w:rFonts w:ascii="Times New Roman" w:cs="Times New Roman" w:eastAsia="Times New Roman" w:hAnsi="Times New Roman"/>
                <w:vertAlign w:val="baseline"/>
                <w:rtl w:val="0"/>
              </w:rPr>
              <w:t xml:space="preserve">: </w:t>
            </w:r>
            <w:hyperlink r:id="rId46">
              <w:r w:rsidDel="00000000" w:rsidR="00000000" w:rsidRPr="00000000">
                <w:rPr>
                  <w:rFonts w:ascii="Times New Roman" w:cs="Times New Roman" w:eastAsia="Times New Roman" w:hAnsi="Times New Roman"/>
                  <w:color w:val="0000ff"/>
                  <w:u w:val="single"/>
                  <w:vertAlign w:val="baseline"/>
                  <w:rtl w:val="0"/>
                </w:rPr>
                <w:t xml:space="preserve">http://www.ncbi.nlm.nih.gov/pubmed/11245813</w:t>
              </w:r>
            </w:hyperlink>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tc>
      </w:tr>
      <w:tr>
        <w:trPr>
          <w:cantSplit w:val="0"/>
          <w:tblHeader w:val="0"/>
        </w:trPr>
        <w:tc>
          <w:tcPr>
            <w:tcBorders>
              <w:right w:color="000000" w:space="0" w:sz="24" w:val="single"/>
            </w:tcBorders>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tc>
        <w:tc>
          <w:tcPr>
            <w:tcBorders>
              <w:left w:color="000000" w:space="0" w:sz="24" w:val="single"/>
            </w:tcBorders>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2"/>
                <w:szCs w:val="22"/>
                <w:vertAlign w:val="baseline"/>
              </w:rPr>
            </w:pPr>
            <w:r w:rsidDel="00000000" w:rsidR="00000000" w:rsidRPr="00000000">
              <w:rPr>
                <w:rtl w:val="0"/>
              </w:rPr>
            </w:r>
          </w:p>
        </w:tc>
      </w:tr>
    </w:tb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Decide from the data collected in the table from the previous step which is the most probable role of MT3/Snf4 in neurodegeneration (induction / protection). Check your answer and discuss it with your mates.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MT3 role is to....</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i w:val="1"/>
          <w:iCs w:val="1"/>
          <w:sz w:val="40"/>
          <w:szCs w:val="40"/>
          <w:vertAlign w:val="baseline"/>
          <w:rtl w:val="0"/>
        </w:rPr>
        <w:t xml:space="preserve">□  </w:t>
      </w:r>
      <w:r w:rsidDel="00000000" w:rsidR="00000000" w:rsidRPr="00000000">
        <w:rPr>
          <w:rFonts w:ascii="Times New Roman" w:cs="Times New Roman" w:eastAsia="Times New Roman" w:hAnsi="Times New Roman"/>
          <w:i w:val="1"/>
          <w:iCs w:val="1"/>
          <w:sz w:val="24"/>
          <w:szCs w:val="24"/>
          <w:vertAlign w:val="baseline"/>
          <w:rtl w:val="0"/>
        </w:rPr>
        <w:t xml:space="preserve">Induce and promote neurodegeneration      </w:t>
        <w:tab/>
        <w:tab/>
      </w:r>
      <w:r w:rsidDel="00000000" w:rsidR="00000000" w:rsidRPr="00000000">
        <w:rPr>
          <w:rFonts w:ascii="Times New Roman" w:cs="Times New Roman" w:eastAsia="Times New Roman" w:hAnsi="Times New Roman"/>
          <w:i w:val="1"/>
          <w:iCs w:val="1"/>
          <w:sz w:val="40"/>
          <w:szCs w:val="40"/>
          <w:vertAlign w:val="baseline"/>
          <w:rtl w:val="0"/>
        </w:rPr>
        <w:t xml:space="preserve">□  </w:t>
      </w:r>
      <w:r w:rsidDel="00000000" w:rsidR="00000000" w:rsidRPr="00000000">
        <w:rPr>
          <w:rFonts w:ascii="Times New Roman" w:cs="Times New Roman" w:eastAsia="Times New Roman" w:hAnsi="Times New Roman"/>
          <w:i w:val="1"/>
          <w:iCs w:val="1"/>
          <w:sz w:val="24"/>
          <w:szCs w:val="24"/>
          <w:vertAlign w:val="baseline"/>
          <w:rtl w:val="0"/>
        </w:rPr>
        <w:t xml:space="preserve">Atenuate and protect against neurodegeneration</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3.-</w:t>
      </w:r>
      <w:r w:rsidDel="00000000" w:rsidR="00000000" w:rsidRPr="00000000">
        <w:rPr>
          <w:rFonts w:ascii="Times New Roman" w:cs="Times New Roman" w:eastAsia="Times New Roman" w:hAnsi="Times New Roman"/>
          <w:sz w:val="24"/>
          <w:szCs w:val="24"/>
          <w:vertAlign w:val="baseline"/>
          <w:rtl w:val="0"/>
        </w:rPr>
        <w:t xml:space="preserve"> Take your "Designing an experiment" file and select which scenario fits best with the real role (induction / protection) of of MT3/Snf4. Construct a graphic of expectable data for each treatment that could lead the data from this scenario, with imaginary data related to the variables you have chosen to measure. Get inspired with the </w:t>
      </w:r>
      <w:hyperlink r:id="rId47">
        <w:r w:rsidDel="00000000" w:rsidR="00000000" w:rsidRPr="00000000">
          <w:rPr>
            <w:rFonts w:ascii="Times New Roman" w:cs="Times New Roman" w:eastAsia="Times New Roman" w:hAnsi="Times New Roman"/>
            <w:color w:val="0000ff"/>
            <w:sz w:val="24"/>
            <w:szCs w:val="24"/>
            <w:u w:val="single"/>
            <w:vertAlign w:val="baseline"/>
            <w:rtl w:val="0"/>
          </w:rPr>
          <w:t xml:space="preserve">Graph examples document</w:t>
        </w:r>
      </w:hyperlink>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2985770" cy="2887980"/>
            <wp:effectExtent b="0" l="0" r="0" t="0"/>
            <wp:docPr id="1" name="image1.png"/>
            <a:graphic>
              <a:graphicData uri="http://schemas.openxmlformats.org/drawingml/2006/picture">
                <pic:pic>
                  <pic:nvPicPr>
                    <pic:cNvPr id="0" name="image1.png"/>
                    <pic:cNvPicPr preferRelativeResize="0"/>
                  </pic:nvPicPr>
                  <pic:blipFill>
                    <a:blip r:embed="rId48"/>
                    <a:srcRect b="0" l="0" r="0" t="0"/>
                    <a:stretch>
                      <a:fillRect/>
                    </a:stretch>
                  </pic:blipFill>
                  <pic:spPr>
                    <a:xfrm>
                      <a:off x="0" y="0"/>
                      <a:ext cx="2985770" cy="2887980"/>
                    </a:xfrm>
                    <a:prstGeom prst="rect"/>
                    <a:ln/>
                  </pic:spPr>
                </pic:pic>
              </a:graphicData>
            </a:graphic>
          </wp:inline>
        </w:drawing>
      </w:r>
      <w:r w:rsidDel="00000000" w:rsidR="00000000" w:rsidRPr="00000000">
        <w:rPr>
          <w:rtl w:val="0"/>
        </w:rPr>
      </w:r>
    </w:p>
    <w:sectPr>
      <w:footerReference r:id="rId49" w:type="default"/>
      <w:pgSz w:h="11906" w:w="16838" w:orient="landscape"/>
      <w:pgMar w:bottom="1701" w:top="56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V Boli"/>
  <w:font w:name="Segoe Scrip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100" w:line="240" w:lineRule="auto"/>
      <w:jc w:val="right"/>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Hunting for a gene | </w:t>
    </w:r>
    <w:hyperlink r:id="rId1">
      <w:r w:rsidDel="00000000" w:rsidR="00000000" w:rsidRPr="00000000">
        <w:rPr>
          <w:rFonts w:ascii="Times New Roman" w:cs="Times New Roman" w:eastAsia="Times New Roman" w:hAnsi="Times New Roman"/>
          <w:b w:val="0"/>
          <w:bCs w:val="0"/>
          <w:color w:val="0000ff"/>
          <w:sz w:val="24"/>
          <w:szCs w:val="24"/>
          <w:u w:val="single"/>
          <w:vertAlign w:val="baseline"/>
          <w:rtl w:val="0"/>
        </w:rPr>
        <w:t xml:space="preserve">https://sites.google.com/site/huntingforagene/home</w:t>
      </w:r>
    </w:hyperlink>
    <w:r w:rsidDel="00000000" w:rsidR="00000000" w:rsidRPr="00000000">
      <w:fldChar w:fldCharType="begin"/>
      <w:instrText xml:space="preserve"> HYPERLINK "https://sites.google.com/site/huntingforagene/home" </w:instrText>
      <w:fldChar w:fldCharType="separate"/>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rPr>
        <w:rFonts w:ascii="Calibri" w:cs="Calibri" w:eastAsia="Calibri" w:hAnsi="Calibri"/>
        <w:b w:val="0"/>
        <w:bCs w:val="0"/>
        <w:sz w:val="22"/>
        <w:szCs w:val="22"/>
        <w:vertAlign w:val="baseline"/>
      </w:rPr>
    </w:pPr>
    <w:r w:rsidDel="00000000" w:rsidR="00000000" w:rsidRPr="00000000">
      <w:fldChar w:fldCharType="end"/>
    </w:r>
    <w:r w:rsidDel="00000000" w:rsidR="00000000" w:rsidRPr="00000000">
      <w:fldChar w:fldCharType="begin"/>
      <w:instrText xml:space="preserve"> HYPERLINK "https://sites.google.com/site/huntingforagene/home" </w:instrText>
      <w:fldChar w:fldCharType="separate"/>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708" w:before="0" w:line="276" w:lineRule="auto"/>
      <w:rPr>
        <w:rFonts w:ascii="Calibri" w:cs="Calibri" w:eastAsia="Calibri" w:hAnsi="Calibri"/>
        <w:b w:val="0"/>
        <w:bCs w:val="0"/>
        <w:sz w:val="22"/>
        <w:szCs w:val="22"/>
        <w:vertAlign w:val="baseline"/>
      </w:rPr>
    </w:pPr>
    <w:r w:rsidDel="00000000" w:rsidR="00000000" w:rsidRPr="00000000">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1027"/>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pubmed/?term=Yu%20WH%5BAuthor%5D&amp;cauthor=true&amp;cauthor_uid=11245813" TargetMode="External"/><Relationship Id="rId42" Type="http://schemas.openxmlformats.org/officeDocument/2006/relationships/hyperlink" Target="http://www.ncbi.nlm.nih.gov/pubmed/?term=Bergeron%20C%5BAuthor%5D&amp;cauthor=true&amp;cauthor_uid=11245813" TargetMode="External"/><Relationship Id="rId41" Type="http://schemas.openxmlformats.org/officeDocument/2006/relationships/hyperlink" Target="http://www.ncbi.nlm.nih.gov/pubmed/?term=Lukiw%20WJ%5BAuthor%5D&amp;cauthor=true&amp;cauthor_uid=11245813" TargetMode="External"/><Relationship Id="rId44" Type="http://schemas.openxmlformats.org/officeDocument/2006/relationships/hyperlink" Target="http://www.ncbi.nlm.nih.gov/pubmed/?term=Fraser%20PE%5BAuthor%5D&amp;cauthor=true&amp;cauthor_uid=11245813" TargetMode="External"/><Relationship Id="rId43" Type="http://schemas.openxmlformats.org/officeDocument/2006/relationships/hyperlink" Target="http://www.ncbi.nlm.nih.gov/pubmed/?term=Niznik%20HB%5BAuthor%5D&amp;cauthor=true&amp;cauthor_uid=11245813" TargetMode="External"/><Relationship Id="rId46" Type="http://schemas.openxmlformats.org/officeDocument/2006/relationships/hyperlink" Target="http://www.ncbi.nlm.nih.gov/pubmed/11245813" TargetMode="External"/><Relationship Id="rId45" Type="http://schemas.openxmlformats.org/officeDocument/2006/relationships/hyperlink" Target="http://resear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bi.nlm.nih.gov/pubmed/?term=Hozumi%20I%5BAuthor%5D&amp;cauthor=true&amp;cauthor_uid=23590138" TargetMode="External"/><Relationship Id="rId48" Type="http://schemas.openxmlformats.org/officeDocument/2006/relationships/image" Target="media/image1.png"/><Relationship Id="rId47" Type="http://schemas.openxmlformats.org/officeDocument/2006/relationships/hyperlink" Target="https://app.box.com/s/6a00aev24nyf3geipu9u9f8ot5j8mjk8"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ncbi.nlm.nih.gov/pubmed/?term=Sharma%20S%5BAuthor%5D&amp;cauthor=true&amp;cauthor_uid=24389356" TargetMode="External"/><Relationship Id="rId7" Type="http://schemas.openxmlformats.org/officeDocument/2006/relationships/hyperlink" Target="http://www.ncbi.nlm.nih.gov/pubmed/?term=Ebadi%20M%5BAuthor%5D&amp;cauthor=true&amp;cauthor_uid=24389356" TargetMode="External"/><Relationship Id="rId8" Type="http://schemas.openxmlformats.org/officeDocument/2006/relationships/hyperlink" Target="http://www.ncbi.nlm.nih.gov/pubmed/24389356" TargetMode="External"/><Relationship Id="rId31" Type="http://schemas.openxmlformats.org/officeDocument/2006/relationships/hyperlink" Target="http://www.ncbi.nlm.nih.gov/pubmed/?term=You%20HJ%5BAuthor%5D&amp;cauthor=true&amp;cauthor_uid=12383939" TargetMode="External"/><Relationship Id="rId30" Type="http://schemas.openxmlformats.org/officeDocument/2006/relationships/hyperlink" Target="http://www.ncbi.nlm.nih.gov/pubmed/19799968" TargetMode="External"/><Relationship Id="rId33" Type="http://schemas.openxmlformats.org/officeDocument/2006/relationships/hyperlink" Target="http://www.ncbi.nlm.nih.gov/pubmed/?term=Choi%20CY%5BAuthor%5D&amp;cauthor=true&amp;cauthor_uid=12383939" TargetMode="External"/><Relationship Id="rId32" Type="http://schemas.openxmlformats.org/officeDocument/2006/relationships/hyperlink" Target="http://www.ncbi.nlm.nih.gov/pubmed/?term=Oh%20DH%5BAuthor%5D&amp;cauthor=true&amp;cauthor_uid=12383939" TargetMode="External"/><Relationship Id="rId35" Type="http://schemas.openxmlformats.org/officeDocument/2006/relationships/hyperlink" Target="http://www.ncbi.nlm.nih.gov/pubmed/?term=Hahm%20KS%5BAuthor%5D&amp;cauthor=true&amp;cauthor_uid=12383939" TargetMode="External"/><Relationship Id="rId34" Type="http://schemas.openxmlformats.org/officeDocument/2006/relationships/hyperlink" Target="http://www.ncbi.nlm.nih.gov/pubmed/?term=Lee%20DG%5BAuthor%5D&amp;cauthor=true&amp;cauthor_uid=12383939" TargetMode="External"/><Relationship Id="rId37" Type="http://schemas.openxmlformats.org/officeDocument/2006/relationships/hyperlink" Target="http://www.ncbi.nlm.nih.gov/pubmed/?term=Jeong%20HG%5BAuthor%5D&amp;cauthor=true&amp;cauthor_uid=12383939" TargetMode="External"/><Relationship Id="rId36" Type="http://schemas.openxmlformats.org/officeDocument/2006/relationships/hyperlink" Target="http://www.ncbi.nlm.nih.gov/pubmed/?term=Moon%20AR%5BAuthor%5D&amp;cauthor=true&amp;cauthor_uid=12383939" TargetMode="External"/><Relationship Id="rId39" Type="http://schemas.openxmlformats.org/officeDocument/2006/relationships/hyperlink" Target="http://www.ncbi.nlm.nih.gov/pubmed/12383939" TargetMode="External"/><Relationship Id="rId38" Type="http://schemas.openxmlformats.org/officeDocument/2006/relationships/hyperlink" Target="http://acta." TargetMode="External"/><Relationship Id="rId20" Type="http://schemas.openxmlformats.org/officeDocument/2006/relationships/hyperlink" Target="http://www.ncbi.nlm.nih.gov/pubmed/?term=Honda%20A%5BAuthor%5D&amp;cauthor=true&amp;cauthor_uid=19799968" TargetMode="External"/><Relationship Id="rId22" Type="http://schemas.openxmlformats.org/officeDocument/2006/relationships/hyperlink" Target="http://www.ncbi.nlm.nih.gov/pubmed/?term=Tsuruma%20K%5BAuthor%5D&amp;cauthor=true&amp;cauthor_uid=19799968" TargetMode="External"/><Relationship Id="rId21" Type="http://schemas.openxmlformats.org/officeDocument/2006/relationships/hyperlink" Target="http://www.ncbi.nlm.nih.gov/pubmed/?term=Ito%20Y%5BAuthor%5D&amp;cauthor=true&amp;cauthor_uid=19799968" TargetMode="External"/><Relationship Id="rId24" Type="http://schemas.openxmlformats.org/officeDocument/2006/relationships/hyperlink" Target="http://www.ncbi.nlm.nih.gov/pubmed/?term=Uchida%20Y%5BAuthor%5D&amp;cauthor=true&amp;cauthor_uid=19799968" TargetMode="External"/><Relationship Id="rId23" Type="http://schemas.openxmlformats.org/officeDocument/2006/relationships/hyperlink" Target="http://www.ncbi.nlm.nih.gov/pubmed/?term=Shimazawa%20M%5BAuthor%5D&amp;cauthor=true&amp;cauthor_uid=19799968" TargetMode="External"/><Relationship Id="rId26" Type="http://schemas.openxmlformats.org/officeDocument/2006/relationships/hyperlink" Target="http://www.ncbi.nlm.nih.gov/pubmed/?term=Satoh%20M%5BAuthor%5D&amp;cauthor=true&amp;cauthor_uid=19799968" TargetMode="External"/><Relationship Id="rId25" Type="http://schemas.openxmlformats.org/officeDocument/2006/relationships/hyperlink" Target="http://www.ncbi.nlm.nih.gov/pubmed/?term=Hozumi%20I%5BAuthor%5D&amp;cauthor=true&amp;cauthor_uid=19799968" TargetMode="External"/><Relationship Id="rId28" Type="http://schemas.openxmlformats.org/officeDocument/2006/relationships/hyperlink" Target="http://www.ncbi.nlm.nih.gov/pubmed/?term=Hara%20H%5BAuthor%5D&amp;cauthor=true&amp;cauthor_uid=19799968" TargetMode="External"/><Relationship Id="rId27" Type="http://schemas.openxmlformats.org/officeDocument/2006/relationships/hyperlink" Target="http://www.ncbi.nlm.nih.gov/pubmed/?term=Inuzuka%20T%5BAuthor%5D&amp;cauthor=true&amp;cauthor_uid=19799968" TargetMode="External"/><Relationship Id="rId29" Type="http://schemas.openxmlformats.org/officeDocument/2006/relationships/hyperlink" Target="http://letters." TargetMode="External"/><Relationship Id="rId11" Type="http://schemas.openxmlformats.org/officeDocument/2006/relationships/hyperlink" Target="http://www.ncbi.nlm.nih.gov/pubmed/23590138" TargetMode="External"/><Relationship Id="rId10" Type="http://schemas.openxmlformats.org/officeDocument/2006/relationships/hyperlink" Target="http://biotechnology." TargetMode="External"/><Relationship Id="rId13" Type="http://schemas.openxmlformats.org/officeDocument/2006/relationships/hyperlink" Target="http://www.ncbi.nlm.nih.gov/pubmed/?term=Hayashi%20Y%5BAuthor%5D&amp;cauthor=true&amp;cauthor_uid=21640795" TargetMode="External"/><Relationship Id="rId12" Type="http://schemas.openxmlformats.org/officeDocument/2006/relationships/hyperlink" Target="http://www.ncbi.nlm.nih.gov/pubmed/?term=Hashimoto%20K%5BAuthor%5D&amp;cauthor=true&amp;cauthor_uid=21640795" TargetMode="External"/><Relationship Id="rId15" Type="http://schemas.openxmlformats.org/officeDocument/2006/relationships/hyperlink" Target="http://www.ncbi.nlm.nih.gov/pubmed/?term=Inuzuka%20T%5BAuthor%5D&amp;cauthor=true&amp;cauthor_uid=21640795" TargetMode="External"/><Relationship Id="rId14" Type="http://schemas.openxmlformats.org/officeDocument/2006/relationships/hyperlink" Target="http://www.ncbi.nlm.nih.gov/pubmed/?term=Watabe%20K%5BAuthor%5D&amp;cauthor=true&amp;cauthor_uid=21640795" TargetMode="External"/><Relationship Id="rId17" Type="http://schemas.openxmlformats.org/officeDocument/2006/relationships/hyperlink" Target="http://www.ncbi.nlm.nih.gov/pubmed/21640795" TargetMode="External"/><Relationship Id="rId16" Type="http://schemas.openxmlformats.org/officeDocument/2006/relationships/hyperlink" Target="http://www.ncbi.nlm.nih.gov/pubmed/?term=Hozumi%20I%5BAuthor%5D&amp;cauthor=true&amp;cauthor_uid=21640795" TargetMode="External"/><Relationship Id="rId19" Type="http://schemas.openxmlformats.org/officeDocument/2006/relationships/hyperlink" Target="http://www.ncbi.nlm.nih.gov/pubmed/?term=Kakefuda%20K%5BAuthor%5D&amp;cauthor=true&amp;cauthor_uid=19799968" TargetMode="External"/><Relationship Id="rId18" Type="http://schemas.openxmlformats.org/officeDocument/2006/relationships/hyperlink" Target="http://www.ncbi.nlm.nih.gov/pubmed/?term=Koumura%20A%5BAuthor%5D&amp;cauthor=true&amp;cauthor_uid=1979996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ites.google.com/site/huntingforagen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