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05C4" w:rsidRDefault="00D405C4" w:rsidP="00D405C4">
      <w:pPr>
        <w:pStyle w:val="Titulo2"/>
        <w:spacing w:before="120" w:after="0"/>
        <w:ind w:left="431" w:hanging="431"/>
        <w:jc w:val="center"/>
        <w:rPr>
          <w:lang w:val="ca-ES"/>
        </w:rPr>
      </w:pPr>
      <w:r w:rsidRPr="00927300">
        <w:rPr>
          <w:lang w:val="ca-ES"/>
        </w:rPr>
        <w:t>Destreses i rutines de pensament.</w:t>
      </w:r>
    </w:p>
    <w:p w:rsidR="00D405C4" w:rsidRPr="00D405C4" w:rsidRDefault="00D405C4" w:rsidP="00D405C4">
      <w:pPr>
        <w:pStyle w:val="Titulo2"/>
        <w:spacing w:before="120" w:after="0"/>
        <w:ind w:left="431" w:hanging="431"/>
        <w:jc w:val="center"/>
        <w:rPr>
          <w:lang w:val="ca-ES"/>
        </w:rPr>
      </w:pPr>
      <w:r w:rsidRPr="00D405C4">
        <w:rPr>
          <w:sz w:val="20"/>
          <w:szCs w:val="20"/>
          <w:lang w:val="ca-ES"/>
        </w:rPr>
        <w:t>Iniciadors de frase, connectors i organitzadors gràfics</w:t>
      </w:r>
    </w:p>
    <w:p w:rsidR="00D405C4" w:rsidRPr="00927300" w:rsidRDefault="00D405C4" w:rsidP="00D405C4">
      <w:pPr>
        <w:rPr>
          <w:b/>
          <w:bCs/>
          <w:color w:val="000000" w:themeColor="text1"/>
          <w:szCs w:val="22"/>
        </w:rPr>
      </w:pPr>
    </w:p>
    <w:tbl>
      <w:tblPr>
        <w:tblStyle w:val="Tablaconcuadrcula"/>
        <w:tblW w:w="9498" w:type="dxa"/>
        <w:tblInd w:w="-601" w:type="dxa"/>
        <w:tblBorders>
          <w:insideH w:val="none" w:sz="0" w:space="0" w:color="auto"/>
          <w:insideV w:val="none" w:sz="0" w:space="0" w:color="auto"/>
        </w:tblBorders>
        <w:tblLayout w:type="fixed"/>
        <w:tblLook w:val="04A0" w:firstRow="1" w:lastRow="0" w:firstColumn="1" w:lastColumn="0" w:noHBand="0" w:noVBand="1"/>
      </w:tblPr>
      <w:tblGrid>
        <w:gridCol w:w="1276"/>
        <w:gridCol w:w="8222"/>
      </w:tblGrid>
      <w:tr w:rsidR="00D405C4" w:rsidRPr="00927300" w:rsidTr="007A222F">
        <w:tc>
          <w:tcPr>
            <w:tcW w:w="1276" w:type="dxa"/>
            <w:tcBorders>
              <w:top w:val="single" w:sz="4" w:space="0" w:color="auto"/>
              <w:bottom w:val="single" w:sz="4" w:space="0" w:color="auto"/>
            </w:tcBorders>
            <w:shd w:val="clear" w:color="auto" w:fill="D9D9D9" w:themeFill="background1" w:themeFillShade="D9"/>
          </w:tcPr>
          <w:p w:rsidR="00D405C4" w:rsidRPr="00927300" w:rsidRDefault="00D405C4" w:rsidP="00092C08">
            <w:pPr>
              <w:rPr>
                <w:color w:val="000000" w:themeColor="text1"/>
                <w:sz w:val="18"/>
                <w:szCs w:val="18"/>
              </w:rPr>
            </w:pPr>
            <w:r w:rsidRPr="00927300">
              <w:rPr>
                <w:color w:val="000000" w:themeColor="text1"/>
                <w:szCs w:val="22"/>
              </w:rPr>
              <w:br w:type="page"/>
            </w:r>
            <w:r w:rsidRPr="00927300">
              <w:rPr>
                <w:b/>
                <w:smallCaps/>
                <w:color w:val="000000" w:themeColor="text1"/>
                <w:kern w:val="18"/>
                <w:szCs w:val="22"/>
              </w:rPr>
              <w:t>Induir-Deduir</w:t>
            </w:r>
          </w:p>
        </w:tc>
        <w:tc>
          <w:tcPr>
            <w:tcW w:w="8222" w:type="dxa"/>
            <w:tcBorders>
              <w:top w:val="single" w:sz="4" w:space="0" w:color="auto"/>
              <w:bottom w:val="single" w:sz="4" w:space="0" w:color="auto"/>
            </w:tcBorders>
          </w:tcPr>
          <w:p w:rsidR="00D405C4" w:rsidRPr="00927300" w:rsidRDefault="00D405C4" w:rsidP="00092C08">
            <w:pPr>
              <w:rPr>
                <w:color w:val="000000" w:themeColor="text1"/>
                <w:sz w:val="18"/>
                <w:szCs w:val="18"/>
              </w:rPr>
            </w:pPr>
            <w:r w:rsidRPr="00927300">
              <w:rPr>
                <w:color w:val="000000" w:themeColor="text1"/>
                <w:sz w:val="18"/>
                <w:szCs w:val="18"/>
              </w:rPr>
              <w:t>Què implica això ...? Com és el sistema si això és així ...? Què deu estar passant si passa això ...? Quines altres coses no veig però puc inferir ...? Què prediccions puc fer ...? Què passarà si ...? Què passarà en el següent pas ...?</w:t>
            </w:r>
          </w:p>
          <w:p w:rsidR="00D405C4" w:rsidRPr="00927300" w:rsidRDefault="00D405C4" w:rsidP="00092C08">
            <w:pPr>
              <w:rPr>
                <w:color w:val="000000" w:themeColor="text1"/>
                <w:sz w:val="18"/>
                <w:szCs w:val="18"/>
              </w:rPr>
            </w:pPr>
            <w:r w:rsidRPr="00927300">
              <w:rPr>
                <w:i/>
                <w:color w:val="000000" w:themeColor="text1"/>
                <w:sz w:val="18"/>
                <w:szCs w:val="18"/>
              </w:rPr>
              <w:t>Es deu a que, Pot ser degut a, la pauta és que…la causa és, en conseqüència, provoca que, és provocat per,  el que passarà és que…Llavors, per tant, d’aquí que, el que passaria és que, si fos així, seria d’esperar/observar...</w:t>
            </w:r>
          </w:p>
          <w:p w:rsidR="00D405C4" w:rsidRPr="00927300" w:rsidRDefault="00D405C4" w:rsidP="00092C08">
            <w:pPr>
              <w:rPr>
                <w:color w:val="000000" w:themeColor="text1"/>
                <w:sz w:val="18"/>
                <w:szCs w:val="18"/>
              </w:rPr>
            </w:pPr>
            <w:r w:rsidRPr="00927300">
              <w:rPr>
                <w:noProof/>
                <w:color w:val="000000" w:themeColor="text1"/>
                <w:sz w:val="18"/>
                <w:szCs w:val="18"/>
                <w:lang w:val="es-ES" w:eastAsia="es-ES"/>
              </w:rPr>
              <w:drawing>
                <wp:inline distT="0" distB="0" distL="0" distR="0" wp14:anchorId="6AC86253" wp14:editId="2470E890">
                  <wp:extent cx="5114925" cy="1916795"/>
                  <wp:effectExtent l="0" t="0" r="0" b="7620"/>
                  <wp:docPr id="41016" name="Imagen 41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116662" cy="1917446"/>
                          </a:xfrm>
                          <a:prstGeom prst="rect">
                            <a:avLst/>
                          </a:prstGeom>
                        </pic:spPr>
                      </pic:pic>
                    </a:graphicData>
                  </a:graphic>
                </wp:inline>
              </w:drawing>
            </w:r>
          </w:p>
          <w:p w:rsidR="00D405C4" w:rsidRPr="00927300" w:rsidRDefault="00D405C4" w:rsidP="00092C08">
            <w:pPr>
              <w:rPr>
                <w:color w:val="000000" w:themeColor="text1"/>
                <w:sz w:val="18"/>
                <w:szCs w:val="18"/>
              </w:rPr>
            </w:pPr>
          </w:p>
        </w:tc>
      </w:tr>
    </w:tbl>
    <w:p w:rsidR="00D405C4" w:rsidRPr="00927300" w:rsidRDefault="00D405C4" w:rsidP="00D405C4">
      <w:pPr>
        <w:rPr>
          <w:color w:val="000000" w:themeColor="text1"/>
          <w:szCs w:val="22"/>
        </w:rPr>
      </w:pPr>
      <w:bookmarkStart w:id="0" w:name="_GoBack"/>
      <w:bookmarkEnd w:id="0"/>
    </w:p>
    <w:p w:rsidR="00D405C4" w:rsidRPr="00927300" w:rsidRDefault="00D405C4" w:rsidP="00D405C4">
      <w:pPr>
        <w:tabs>
          <w:tab w:val="left" w:pos="2141"/>
        </w:tabs>
        <w:rPr>
          <w:bCs/>
          <w:sz w:val="18"/>
          <w:szCs w:val="18"/>
        </w:rPr>
      </w:pPr>
      <w:r w:rsidRPr="00927300">
        <w:rPr>
          <w:b/>
          <w:bCs/>
          <w:sz w:val="18"/>
          <w:szCs w:val="18"/>
        </w:rPr>
        <w:t>Descripció:</w:t>
      </w:r>
      <w:r w:rsidRPr="00927300">
        <w:rPr>
          <w:bCs/>
          <w:sz w:val="18"/>
          <w:szCs w:val="18"/>
        </w:rPr>
        <w:t xml:space="preserve"> Aquesta síntesi de rutines de pensament proposa per a cada destresa de pensament iniciadors de preguntes i iniciadors de frase per a promoure-la, a més de diferents exemples d'organitzadors gràfics de suport. </w:t>
      </w:r>
    </w:p>
    <w:p w:rsidR="00D405C4" w:rsidRPr="00927300" w:rsidRDefault="00D405C4" w:rsidP="00D405C4">
      <w:pPr>
        <w:tabs>
          <w:tab w:val="left" w:pos="2141"/>
        </w:tabs>
        <w:rPr>
          <w:bCs/>
          <w:sz w:val="18"/>
          <w:szCs w:val="18"/>
        </w:rPr>
      </w:pPr>
    </w:p>
    <w:p w:rsidR="00D405C4" w:rsidRPr="00927300" w:rsidRDefault="00D405C4" w:rsidP="00D405C4">
      <w:pPr>
        <w:tabs>
          <w:tab w:val="left" w:pos="2141"/>
        </w:tabs>
        <w:rPr>
          <w:bCs/>
          <w:sz w:val="18"/>
          <w:szCs w:val="18"/>
        </w:rPr>
      </w:pPr>
      <w:r w:rsidRPr="00927300">
        <w:rPr>
          <w:bCs/>
          <w:sz w:val="18"/>
          <w:szCs w:val="18"/>
        </w:rPr>
        <w:t>Proposta elaborada a partir de les aportacions de:</w:t>
      </w:r>
    </w:p>
    <w:p w:rsidR="00D405C4" w:rsidRPr="00927300" w:rsidRDefault="00D405C4" w:rsidP="00D405C4">
      <w:pPr>
        <w:tabs>
          <w:tab w:val="left" w:pos="2141"/>
        </w:tabs>
        <w:rPr>
          <w:bCs/>
          <w:sz w:val="18"/>
          <w:szCs w:val="18"/>
        </w:rPr>
      </w:pPr>
    </w:p>
    <w:p w:rsidR="00D405C4" w:rsidRPr="00927300" w:rsidRDefault="00D405C4" w:rsidP="00D405C4">
      <w:pPr>
        <w:pStyle w:val="Prrafodelista"/>
        <w:numPr>
          <w:ilvl w:val="0"/>
          <w:numId w:val="2"/>
        </w:numPr>
        <w:tabs>
          <w:tab w:val="left" w:pos="2141"/>
        </w:tabs>
        <w:contextualSpacing/>
        <w:rPr>
          <w:bCs/>
          <w:sz w:val="18"/>
          <w:szCs w:val="18"/>
        </w:rPr>
      </w:pPr>
      <w:r w:rsidRPr="00927300">
        <w:rPr>
          <w:bCs/>
          <w:i/>
          <w:sz w:val="18"/>
          <w:szCs w:val="18"/>
        </w:rPr>
        <w:t>Aprendre ciències tot aprenent a escriure ciència</w:t>
      </w:r>
      <w:r w:rsidRPr="00927300">
        <w:rPr>
          <w:bCs/>
          <w:sz w:val="18"/>
          <w:szCs w:val="18"/>
        </w:rPr>
        <w:t xml:space="preserve">. (2003). Edicions 62. Neus </w:t>
      </w:r>
      <w:proofErr w:type="spellStart"/>
      <w:r w:rsidRPr="00927300">
        <w:rPr>
          <w:bCs/>
          <w:sz w:val="18"/>
          <w:szCs w:val="18"/>
        </w:rPr>
        <w:t>Sanmartí</w:t>
      </w:r>
      <w:proofErr w:type="spellEnd"/>
      <w:r w:rsidRPr="00927300">
        <w:rPr>
          <w:bCs/>
          <w:sz w:val="18"/>
          <w:szCs w:val="18"/>
        </w:rPr>
        <w:t xml:space="preserve"> (</w:t>
      </w:r>
      <w:proofErr w:type="spellStart"/>
      <w:r w:rsidRPr="00927300">
        <w:rPr>
          <w:bCs/>
          <w:sz w:val="18"/>
          <w:szCs w:val="18"/>
        </w:rPr>
        <w:t>coord</w:t>
      </w:r>
      <w:proofErr w:type="spellEnd"/>
      <w:r w:rsidRPr="00927300">
        <w:rPr>
          <w:bCs/>
          <w:sz w:val="18"/>
          <w:szCs w:val="18"/>
        </w:rPr>
        <w:t>.) (2003).</w:t>
      </w:r>
    </w:p>
    <w:p w:rsidR="00D405C4" w:rsidRDefault="00D405C4" w:rsidP="00D405C4">
      <w:pPr>
        <w:pStyle w:val="Prrafodelista"/>
        <w:numPr>
          <w:ilvl w:val="0"/>
          <w:numId w:val="2"/>
        </w:numPr>
        <w:tabs>
          <w:tab w:val="left" w:pos="2141"/>
        </w:tabs>
        <w:contextualSpacing/>
        <w:rPr>
          <w:bCs/>
          <w:sz w:val="18"/>
          <w:szCs w:val="18"/>
        </w:rPr>
      </w:pPr>
      <w:proofErr w:type="spellStart"/>
      <w:r w:rsidRPr="00927300">
        <w:rPr>
          <w:bCs/>
          <w:i/>
          <w:sz w:val="18"/>
          <w:szCs w:val="18"/>
        </w:rPr>
        <w:t>Academic</w:t>
      </w:r>
      <w:proofErr w:type="spellEnd"/>
      <w:r w:rsidRPr="00927300">
        <w:rPr>
          <w:bCs/>
          <w:i/>
          <w:sz w:val="18"/>
          <w:szCs w:val="18"/>
        </w:rPr>
        <w:t xml:space="preserve"> Language Toolkit</w:t>
      </w:r>
      <w:r w:rsidRPr="00927300">
        <w:rPr>
          <w:bCs/>
          <w:sz w:val="18"/>
          <w:szCs w:val="18"/>
        </w:rPr>
        <w:t xml:space="preserve">. (2010). </w:t>
      </w:r>
      <w:proofErr w:type="spellStart"/>
      <w:r w:rsidRPr="00927300">
        <w:rPr>
          <w:bCs/>
          <w:sz w:val="18"/>
          <w:szCs w:val="18"/>
        </w:rPr>
        <w:t>Sweetwater</w:t>
      </w:r>
      <w:proofErr w:type="spellEnd"/>
      <w:r w:rsidRPr="00927300">
        <w:rPr>
          <w:bCs/>
          <w:sz w:val="18"/>
          <w:szCs w:val="18"/>
        </w:rPr>
        <w:t xml:space="preserve"> </w:t>
      </w:r>
      <w:proofErr w:type="spellStart"/>
      <w:r w:rsidRPr="00927300">
        <w:rPr>
          <w:bCs/>
          <w:sz w:val="18"/>
          <w:szCs w:val="18"/>
        </w:rPr>
        <w:t>District</w:t>
      </w:r>
      <w:proofErr w:type="spellEnd"/>
      <w:r w:rsidRPr="00927300">
        <w:rPr>
          <w:bCs/>
          <w:sz w:val="18"/>
          <w:szCs w:val="18"/>
        </w:rPr>
        <w:t xml:space="preserve"> </w:t>
      </w:r>
      <w:proofErr w:type="spellStart"/>
      <w:r w:rsidRPr="00927300">
        <w:rPr>
          <w:bCs/>
          <w:sz w:val="18"/>
          <w:szCs w:val="18"/>
        </w:rPr>
        <w:t>academic</w:t>
      </w:r>
      <w:proofErr w:type="spellEnd"/>
      <w:r w:rsidRPr="00927300">
        <w:rPr>
          <w:bCs/>
          <w:sz w:val="18"/>
          <w:szCs w:val="18"/>
        </w:rPr>
        <w:t xml:space="preserve"> </w:t>
      </w:r>
      <w:proofErr w:type="spellStart"/>
      <w:r w:rsidRPr="00927300">
        <w:rPr>
          <w:bCs/>
          <w:sz w:val="18"/>
          <w:szCs w:val="18"/>
        </w:rPr>
        <w:t>support</w:t>
      </w:r>
      <w:proofErr w:type="spellEnd"/>
      <w:r w:rsidRPr="00927300">
        <w:rPr>
          <w:bCs/>
          <w:sz w:val="18"/>
          <w:szCs w:val="18"/>
        </w:rPr>
        <w:t xml:space="preserve"> </w:t>
      </w:r>
      <w:proofErr w:type="spellStart"/>
      <w:r w:rsidRPr="00927300">
        <w:rPr>
          <w:bCs/>
          <w:sz w:val="18"/>
          <w:szCs w:val="18"/>
        </w:rPr>
        <w:t>team</w:t>
      </w:r>
      <w:proofErr w:type="spellEnd"/>
      <w:r w:rsidRPr="00927300">
        <w:rPr>
          <w:bCs/>
          <w:sz w:val="18"/>
          <w:szCs w:val="18"/>
        </w:rPr>
        <w:t xml:space="preserve">. Kate </w:t>
      </w:r>
      <w:proofErr w:type="spellStart"/>
      <w:r w:rsidRPr="00927300">
        <w:rPr>
          <w:bCs/>
          <w:sz w:val="18"/>
          <w:szCs w:val="18"/>
        </w:rPr>
        <w:t>Kinsella</w:t>
      </w:r>
      <w:proofErr w:type="spellEnd"/>
      <w:r w:rsidRPr="00927300">
        <w:rPr>
          <w:bCs/>
          <w:sz w:val="18"/>
          <w:szCs w:val="18"/>
        </w:rPr>
        <w:t>.</w:t>
      </w:r>
    </w:p>
    <w:p w:rsidR="00D405C4" w:rsidRPr="00E60722" w:rsidRDefault="00D405C4" w:rsidP="00D405C4">
      <w:pPr>
        <w:pStyle w:val="Prrafodelista"/>
        <w:numPr>
          <w:ilvl w:val="0"/>
          <w:numId w:val="2"/>
        </w:numPr>
        <w:tabs>
          <w:tab w:val="left" w:pos="2141"/>
        </w:tabs>
        <w:contextualSpacing/>
        <w:rPr>
          <w:bCs/>
          <w:sz w:val="18"/>
          <w:szCs w:val="18"/>
        </w:rPr>
      </w:pPr>
      <w:proofErr w:type="spellStart"/>
      <w:r w:rsidRPr="00E60722">
        <w:rPr>
          <w:bCs/>
          <w:sz w:val="18"/>
          <w:szCs w:val="18"/>
        </w:rPr>
        <w:t>Vygotsky</w:t>
      </w:r>
      <w:proofErr w:type="spellEnd"/>
      <w:r w:rsidRPr="00E60722">
        <w:rPr>
          <w:bCs/>
          <w:sz w:val="18"/>
          <w:szCs w:val="18"/>
        </w:rPr>
        <w:t xml:space="preserve">, L. S. (1978). </w:t>
      </w:r>
      <w:proofErr w:type="spellStart"/>
      <w:r w:rsidRPr="00E60722">
        <w:rPr>
          <w:bCs/>
          <w:sz w:val="18"/>
          <w:szCs w:val="18"/>
        </w:rPr>
        <w:t>Mind</w:t>
      </w:r>
      <w:proofErr w:type="spellEnd"/>
      <w:r w:rsidRPr="00E60722">
        <w:rPr>
          <w:bCs/>
          <w:sz w:val="18"/>
          <w:szCs w:val="18"/>
        </w:rPr>
        <w:t xml:space="preserve"> in </w:t>
      </w:r>
      <w:proofErr w:type="spellStart"/>
      <w:r w:rsidRPr="00E60722">
        <w:rPr>
          <w:bCs/>
          <w:sz w:val="18"/>
          <w:szCs w:val="18"/>
        </w:rPr>
        <w:t>society</w:t>
      </w:r>
      <w:proofErr w:type="spellEnd"/>
      <w:r w:rsidRPr="00E60722">
        <w:rPr>
          <w:bCs/>
          <w:sz w:val="18"/>
          <w:szCs w:val="18"/>
        </w:rPr>
        <w:t xml:space="preserve">: </w:t>
      </w:r>
      <w:proofErr w:type="spellStart"/>
      <w:r w:rsidRPr="00E60722">
        <w:rPr>
          <w:bCs/>
          <w:sz w:val="18"/>
          <w:szCs w:val="18"/>
        </w:rPr>
        <w:t>The</w:t>
      </w:r>
      <w:proofErr w:type="spellEnd"/>
      <w:r w:rsidRPr="00E60722">
        <w:rPr>
          <w:bCs/>
          <w:sz w:val="18"/>
          <w:szCs w:val="18"/>
        </w:rPr>
        <w:t xml:space="preserve"> </w:t>
      </w:r>
      <w:proofErr w:type="spellStart"/>
      <w:r w:rsidRPr="00E60722">
        <w:rPr>
          <w:bCs/>
          <w:sz w:val="18"/>
          <w:szCs w:val="18"/>
        </w:rPr>
        <w:t>development</w:t>
      </w:r>
      <w:proofErr w:type="spellEnd"/>
      <w:r w:rsidRPr="00E60722">
        <w:rPr>
          <w:bCs/>
          <w:sz w:val="18"/>
          <w:szCs w:val="18"/>
        </w:rPr>
        <w:t xml:space="preserve"> of </w:t>
      </w:r>
      <w:proofErr w:type="spellStart"/>
      <w:r w:rsidRPr="00E60722">
        <w:rPr>
          <w:bCs/>
          <w:sz w:val="18"/>
          <w:szCs w:val="18"/>
        </w:rPr>
        <w:t>higher</w:t>
      </w:r>
      <w:proofErr w:type="spellEnd"/>
      <w:r w:rsidRPr="00E60722">
        <w:rPr>
          <w:bCs/>
          <w:sz w:val="18"/>
          <w:szCs w:val="18"/>
        </w:rPr>
        <w:t xml:space="preserve"> </w:t>
      </w:r>
      <w:proofErr w:type="spellStart"/>
      <w:r w:rsidRPr="00E60722">
        <w:rPr>
          <w:bCs/>
          <w:sz w:val="18"/>
          <w:szCs w:val="18"/>
        </w:rPr>
        <w:t>psychological</w:t>
      </w:r>
      <w:proofErr w:type="spellEnd"/>
      <w:r w:rsidRPr="00E60722">
        <w:rPr>
          <w:bCs/>
          <w:sz w:val="18"/>
          <w:szCs w:val="18"/>
        </w:rPr>
        <w:t xml:space="preserve"> processes. </w:t>
      </w:r>
      <w:proofErr w:type="spellStart"/>
      <w:r w:rsidRPr="00E60722">
        <w:rPr>
          <w:bCs/>
          <w:sz w:val="18"/>
          <w:szCs w:val="18"/>
        </w:rPr>
        <w:t>Cambridge</w:t>
      </w:r>
      <w:proofErr w:type="spellEnd"/>
      <w:r w:rsidRPr="00E60722">
        <w:rPr>
          <w:bCs/>
          <w:sz w:val="18"/>
          <w:szCs w:val="18"/>
        </w:rPr>
        <w:t xml:space="preserve">, </w:t>
      </w:r>
      <w:proofErr w:type="spellStart"/>
      <w:r w:rsidRPr="00E60722">
        <w:rPr>
          <w:bCs/>
          <w:sz w:val="18"/>
          <w:szCs w:val="18"/>
        </w:rPr>
        <w:t>Massachusetts</w:t>
      </w:r>
      <w:proofErr w:type="spellEnd"/>
      <w:r w:rsidRPr="00E60722">
        <w:rPr>
          <w:bCs/>
          <w:sz w:val="18"/>
          <w:szCs w:val="18"/>
        </w:rPr>
        <w:t xml:space="preserve">: </w:t>
      </w:r>
      <w:proofErr w:type="spellStart"/>
      <w:r w:rsidRPr="00E60722">
        <w:rPr>
          <w:bCs/>
          <w:sz w:val="18"/>
          <w:szCs w:val="18"/>
        </w:rPr>
        <w:t>Harvard</w:t>
      </w:r>
      <w:proofErr w:type="spellEnd"/>
      <w:r w:rsidRPr="00E60722">
        <w:rPr>
          <w:bCs/>
          <w:sz w:val="18"/>
          <w:szCs w:val="18"/>
        </w:rPr>
        <w:t xml:space="preserve"> University </w:t>
      </w:r>
      <w:proofErr w:type="spellStart"/>
      <w:r w:rsidRPr="00E60722">
        <w:rPr>
          <w:bCs/>
          <w:sz w:val="18"/>
          <w:szCs w:val="18"/>
        </w:rPr>
        <w:t>Press</w:t>
      </w:r>
      <w:proofErr w:type="spellEnd"/>
      <w:r w:rsidRPr="00E60722">
        <w:rPr>
          <w:bCs/>
          <w:sz w:val="18"/>
          <w:szCs w:val="18"/>
        </w:rPr>
        <w:t>.</w:t>
      </w:r>
    </w:p>
    <w:p w:rsidR="00D405C4" w:rsidRPr="00E60722" w:rsidRDefault="00D405C4" w:rsidP="00D405C4">
      <w:pPr>
        <w:pStyle w:val="Prrafodelista"/>
        <w:numPr>
          <w:ilvl w:val="0"/>
          <w:numId w:val="2"/>
        </w:numPr>
        <w:tabs>
          <w:tab w:val="left" w:pos="2141"/>
        </w:tabs>
        <w:contextualSpacing/>
        <w:rPr>
          <w:bCs/>
          <w:sz w:val="18"/>
          <w:szCs w:val="18"/>
        </w:rPr>
      </w:pPr>
      <w:proofErr w:type="spellStart"/>
      <w:r w:rsidRPr="00E60722">
        <w:rPr>
          <w:bCs/>
          <w:sz w:val="18"/>
          <w:szCs w:val="18"/>
        </w:rPr>
        <w:t>Swartz</w:t>
      </w:r>
      <w:proofErr w:type="spellEnd"/>
      <w:r w:rsidRPr="00E60722">
        <w:rPr>
          <w:bCs/>
          <w:sz w:val="18"/>
          <w:szCs w:val="18"/>
        </w:rPr>
        <w:t xml:space="preserve">, R., Parks, S. (2000) </w:t>
      </w:r>
      <w:proofErr w:type="spellStart"/>
      <w:r w:rsidRPr="00E60722">
        <w:rPr>
          <w:bCs/>
          <w:sz w:val="18"/>
          <w:szCs w:val="18"/>
        </w:rPr>
        <w:t>Infusing</w:t>
      </w:r>
      <w:proofErr w:type="spellEnd"/>
      <w:r w:rsidRPr="00E60722">
        <w:rPr>
          <w:bCs/>
          <w:sz w:val="18"/>
          <w:szCs w:val="18"/>
        </w:rPr>
        <w:t xml:space="preserve"> </w:t>
      </w:r>
      <w:proofErr w:type="spellStart"/>
      <w:r w:rsidRPr="00E60722">
        <w:rPr>
          <w:bCs/>
          <w:sz w:val="18"/>
          <w:szCs w:val="18"/>
        </w:rPr>
        <w:t>the</w:t>
      </w:r>
      <w:proofErr w:type="spellEnd"/>
      <w:r w:rsidRPr="00E60722">
        <w:rPr>
          <w:bCs/>
          <w:sz w:val="18"/>
          <w:szCs w:val="18"/>
        </w:rPr>
        <w:t xml:space="preserve"> </w:t>
      </w:r>
      <w:proofErr w:type="spellStart"/>
      <w:r w:rsidRPr="00E60722">
        <w:rPr>
          <w:bCs/>
          <w:sz w:val="18"/>
          <w:szCs w:val="18"/>
        </w:rPr>
        <w:t>Teaching</w:t>
      </w:r>
      <w:proofErr w:type="spellEnd"/>
      <w:r w:rsidRPr="00E60722">
        <w:rPr>
          <w:bCs/>
          <w:sz w:val="18"/>
          <w:szCs w:val="18"/>
        </w:rPr>
        <w:t xml:space="preserve"> of </w:t>
      </w:r>
      <w:proofErr w:type="spellStart"/>
      <w:r w:rsidRPr="00E60722">
        <w:rPr>
          <w:bCs/>
          <w:sz w:val="18"/>
          <w:szCs w:val="18"/>
        </w:rPr>
        <w:t>Critical</w:t>
      </w:r>
      <w:proofErr w:type="spellEnd"/>
      <w:r w:rsidRPr="00E60722">
        <w:rPr>
          <w:bCs/>
          <w:sz w:val="18"/>
          <w:szCs w:val="18"/>
        </w:rPr>
        <w:t xml:space="preserve"> </w:t>
      </w:r>
      <w:proofErr w:type="spellStart"/>
      <w:r w:rsidRPr="00E60722">
        <w:rPr>
          <w:bCs/>
          <w:sz w:val="18"/>
          <w:szCs w:val="18"/>
        </w:rPr>
        <w:t>and</w:t>
      </w:r>
      <w:proofErr w:type="spellEnd"/>
      <w:r w:rsidRPr="00E60722">
        <w:rPr>
          <w:bCs/>
          <w:sz w:val="18"/>
          <w:szCs w:val="18"/>
        </w:rPr>
        <w:t xml:space="preserve"> </w:t>
      </w:r>
      <w:proofErr w:type="spellStart"/>
      <w:r w:rsidRPr="00E60722">
        <w:rPr>
          <w:bCs/>
          <w:sz w:val="18"/>
          <w:szCs w:val="18"/>
        </w:rPr>
        <w:t>Creative</w:t>
      </w:r>
      <w:proofErr w:type="spellEnd"/>
      <w:r w:rsidRPr="00E60722">
        <w:rPr>
          <w:bCs/>
          <w:sz w:val="18"/>
          <w:szCs w:val="18"/>
        </w:rPr>
        <w:t xml:space="preserve"> </w:t>
      </w:r>
      <w:proofErr w:type="spellStart"/>
      <w:r w:rsidRPr="00E60722">
        <w:rPr>
          <w:bCs/>
          <w:sz w:val="18"/>
          <w:szCs w:val="18"/>
        </w:rPr>
        <w:t>Thinking</w:t>
      </w:r>
      <w:proofErr w:type="spellEnd"/>
      <w:r w:rsidRPr="00E60722">
        <w:rPr>
          <w:bCs/>
          <w:sz w:val="18"/>
          <w:szCs w:val="18"/>
        </w:rPr>
        <w:t xml:space="preserve"> </w:t>
      </w:r>
      <w:proofErr w:type="spellStart"/>
      <w:r w:rsidRPr="00E60722">
        <w:rPr>
          <w:bCs/>
          <w:sz w:val="18"/>
          <w:szCs w:val="18"/>
        </w:rPr>
        <w:t>into</w:t>
      </w:r>
      <w:proofErr w:type="spellEnd"/>
      <w:r w:rsidRPr="00E60722">
        <w:rPr>
          <w:bCs/>
          <w:sz w:val="18"/>
          <w:szCs w:val="18"/>
        </w:rPr>
        <w:t xml:space="preserve"> Content </w:t>
      </w:r>
      <w:proofErr w:type="spellStart"/>
      <w:r w:rsidRPr="00E60722">
        <w:rPr>
          <w:bCs/>
          <w:sz w:val="18"/>
          <w:szCs w:val="18"/>
        </w:rPr>
        <w:t>Instruction</w:t>
      </w:r>
      <w:proofErr w:type="spellEnd"/>
      <w:r w:rsidRPr="00E60722">
        <w:rPr>
          <w:bCs/>
          <w:sz w:val="18"/>
          <w:szCs w:val="18"/>
        </w:rPr>
        <w:t xml:space="preserve">: A </w:t>
      </w:r>
      <w:proofErr w:type="spellStart"/>
      <w:r w:rsidRPr="00E60722">
        <w:rPr>
          <w:bCs/>
          <w:sz w:val="18"/>
          <w:szCs w:val="18"/>
        </w:rPr>
        <w:t>Lesson</w:t>
      </w:r>
      <w:proofErr w:type="spellEnd"/>
      <w:r w:rsidRPr="00E60722">
        <w:rPr>
          <w:bCs/>
          <w:sz w:val="18"/>
          <w:szCs w:val="18"/>
        </w:rPr>
        <w:t xml:space="preserve"> </w:t>
      </w:r>
      <w:proofErr w:type="spellStart"/>
      <w:r w:rsidRPr="00E60722">
        <w:rPr>
          <w:bCs/>
          <w:sz w:val="18"/>
          <w:szCs w:val="18"/>
        </w:rPr>
        <w:t>Design</w:t>
      </w:r>
      <w:proofErr w:type="spellEnd"/>
      <w:r w:rsidRPr="00E60722">
        <w:rPr>
          <w:bCs/>
          <w:sz w:val="18"/>
          <w:szCs w:val="18"/>
        </w:rPr>
        <w:t xml:space="preserve">  </w:t>
      </w:r>
      <w:proofErr w:type="spellStart"/>
      <w:r w:rsidRPr="00E60722">
        <w:rPr>
          <w:bCs/>
          <w:sz w:val="18"/>
          <w:szCs w:val="18"/>
        </w:rPr>
        <w:t>Handbook</w:t>
      </w:r>
      <w:proofErr w:type="spellEnd"/>
      <w:r w:rsidRPr="00E60722">
        <w:rPr>
          <w:bCs/>
          <w:sz w:val="18"/>
          <w:szCs w:val="18"/>
        </w:rPr>
        <w:t xml:space="preserve"> for </w:t>
      </w:r>
      <w:proofErr w:type="spellStart"/>
      <w:r w:rsidRPr="00E60722">
        <w:rPr>
          <w:bCs/>
          <w:sz w:val="18"/>
          <w:szCs w:val="18"/>
        </w:rPr>
        <w:t>the</w:t>
      </w:r>
      <w:proofErr w:type="spellEnd"/>
      <w:r w:rsidRPr="00E60722">
        <w:rPr>
          <w:bCs/>
          <w:sz w:val="18"/>
          <w:szCs w:val="18"/>
        </w:rPr>
        <w:t xml:space="preserve"> </w:t>
      </w:r>
      <w:proofErr w:type="spellStart"/>
      <w:r w:rsidRPr="00E60722">
        <w:rPr>
          <w:bCs/>
          <w:sz w:val="18"/>
          <w:szCs w:val="18"/>
        </w:rPr>
        <w:t>Elementary</w:t>
      </w:r>
      <w:proofErr w:type="spellEnd"/>
      <w:r w:rsidRPr="00E60722">
        <w:rPr>
          <w:bCs/>
          <w:sz w:val="18"/>
          <w:szCs w:val="18"/>
        </w:rPr>
        <w:t xml:space="preserve">. </w:t>
      </w:r>
      <w:proofErr w:type="spellStart"/>
      <w:r w:rsidRPr="00E60722">
        <w:rPr>
          <w:bCs/>
          <w:sz w:val="18"/>
          <w:szCs w:val="18"/>
        </w:rPr>
        <w:t>National</w:t>
      </w:r>
      <w:proofErr w:type="spellEnd"/>
      <w:r w:rsidRPr="00E60722">
        <w:rPr>
          <w:bCs/>
          <w:sz w:val="18"/>
          <w:szCs w:val="18"/>
        </w:rPr>
        <w:t xml:space="preserve"> </w:t>
      </w:r>
      <w:proofErr w:type="spellStart"/>
      <w:r w:rsidRPr="00E60722">
        <w:rPr>
          <w:bCs/>
          <w:sz w:val="18"/>
          <w:szCs w:val="18"/>
        </w:rPr>
        <w:t>Center</w:t>
      </w:r>
      <w:proofErr w:type="spellEnd"/>
      <w:r w:rsidRPr="00E60722">
        <w:rPr>
          <w:bCs/>
          <w:sz w:val="18"/>
          <w:szCs w:val="18"/>
        </w:rPr>
        <w:t xml:space="preserve"> for </w:t>
      </w:r>
      <w:proofErr w:type="spellStart"/>
      <w:r w:rsidRPr="00E60722">
        <w:rPr>
          <w:bCs/>
          <w:sz w:val="18"/>
          <w:szCs w:val="18"/>
        </w:rPr>
        <w:t>Infusion</w:t>
      </w:r>
      <w:proofErr w:type="spellEnd"/>
      <w:r w:rsidRPr="00E60722">
        <w:rPr>
          <w:bCs/>
          <w:sz w:val="18"/>
          <w:szCs w:val="18"/>
        </w:rPr>
        <w:t xml:space="preserve"> </w:t>
      </w:r>
      <w:proofErr w:type="spellStart"/>
      <w:r w:rsidRPr="00E60722">
        <w:rPr>
          <w:bCs/>
          <w:sz w:val="18"/>
          <w:szCs w:val="18"/>
        </w:rPr>
        <w:t>Thinking</w:t>
      </w:r>
      <w:proofErr w:type="spellEnd"/>
      <w:r w:rsidRPr="00E60722">
        <w:rPr>
          <w:bCs/>
          <w:sz w:val="18"/>
          <w:szCs w:val="18"/>
        </w:rPr>
        <w:t>.</w:t>
      </w:r>
    </w:p>
    <w:p w:rsidR="00D405C4" w:rsidRPr="00927300" w:rsidRDefault="00D405C4" w:rsidP="00D405C4">
      <w:pPr>
        <w:pStyle w:val="Prrafodelista"/>
        <w:numPr>
          <w:ilvl w:val="0"/>
          <w:numId w:val="2"/>
        </w:numPr>
        <w:tabs>
          <w:tab w:val="left" w:pos="2141"/>
        </w:tabs>
        <w:contextualSpacing/>
        <w:rPr>
          <w:bCs/>
          <w:sz w:val="18"/>
          <w:szCs w:val="18"/>
        </w:rPr>
      </w:pPr>
      <w:r w:rsidRPr="00E60722">
        <w:rPr>
          <w:bCs/>
          <w:sz w:val="18"/>
          <w:szCs w:val="18"/>
        </w:rPr>
        <w:t xml:space="preserve">Perkins, D., </w:t>
      </w:r>
      <w:proofErr w:type="spellStart"/>
      <w:r w:rsidRPr="00E60722">
        <w:rPr>
          <w:bCs/>
          <w:sz w:val="18"/>
          <w:szCs w:val="18"/>
        </w:rPr>
        <w:t>Tishman</w:t>
      </w:r>
      <w:proofErr w:type="spellEnd"/>
      <w:r w:rsidRPr="00E60722">
        <w:rPr>
          <w:bCs/>
          <w:sz w:val="18"/>
          <w:szCs w:val="18"/>
        </w:rPr>
        <w:t xml:space="preserve">, S. (2011). El </w:t>
      </w:r>
      <w:proofErr w:type="spellStart"/>
      <w:r w:rsidRPr="00E60722">
        <w:rPr>
          <w:bCs/>
          <w:sz w:val="18"/>
          <w:szCs w:val="18"/>
        </w:rPr>
        <w:t>Lenguaje</w:t>
      </w:r>
      <w:proofErr w:type="spellEnd"/>
      <w:r w:rsidRPr="00E60722">
        <w:rPr>
          <w:bCs/>
          <w:sz w:val="18"/>
          <w:szCs w:val="18"/>
        </w:rPr>
        <w:t xml:space="preserve"> del </w:t>
      </w:r>
      <w:proofErr w:type="spellStart"/>
      <w:r w:rsidRPr="00E60722">
        <w:rPr>
          <w:bCs/>
          <w:sz w:val="18"/>
          <w:szCs w:val="18"/>
        </w:rPr>
        <w:t>pensamiento</w:t>
      </w:r>
      <w:proofErr w:type="spellEnd"/>
      <w:r w:rsidRPr="00E60722">
        <w:rPr>
          <w:bCs/>
          <w:sz w:val="18"/>
          <w:szCs w:val="18"/>
        </w:rPr>
        <w:t xml:space="preserve">. Educadores: Revista de </w:t>
      </w:r>
      <w:proofErr w:type="spellStart"/>
      <w:r w:rsidRPr="00E60722">
        <w:rPr>
          <w:bCs/>
          <w:sz w:val="18"/>
          <w:szCs w:val="18"/>
        </w:rPr>
        <w:t>renovación</w:t>
      </w:r>
      <w:proofErr w:type="spellEnd"/>
      <w:r w:rsidRPr="00E60722">
        <w:rPr>
          <w:bCs/>
          <w:sz w:val="18"/>
          <w:szCs w:val="18"/>
        </w:rPr>
        <w:t xml:space="preserve"> </w:t>
      </w:r>
      <w:proofErr w:type="spellStart"/>
      <w:r w:rsidRPr="00E60722">
        <w:rPr>
          <w:bCs/>
          <w:sz w:val="18"/>
          <w:szCs w:val="18"/>
        </w:rPr>
        <w:t>pedagógica</w:t>
      </w:r>
      <w:proofErr w:type="spellEnd"/>
      <w:r w:rsidRPr="00E60722">
        <w:rPr>
          <w:bCs/>
          <w:sz w:val="18"/>
          <w:szCs w:val="18"/>
        </w:rPr>
        <w:t>, 236,  46-58.</w:t>
      </w:r>
    </w:p>
    <w:p w:rsidR="00D405C4" w:rsidRPr="00927300" w:rsidRDefault="00D405C4" w:rsidP="00D405C4">
      <w:pPr>
        <w:pStyle w:val="Prrafodelista"/>
        <w:tabs>
          <w:tab w:val="left" w:pos="2141"/>
        </w:tabs>
        <w:rPr>
          <w:bCs/>
          <w:sz w:val="18"/>
          <w:szCs w:val="18"/>
        </w:rPr>
      </w:pPr>
    </w:p>
    <w:p w:rsidR="00D405C4" w:rsidRPr="00927300" w:rsidRDefault="00D405C4" w:rsidP="00D405C4">
      <w:pPr>
        <w:tabs>
          <w:tab w:val="left" w:pos="2141"/>
        </w:tabs>
        <w:rPr>
          <w:bCs/>
          <w:sz w:val="18"/>
          <w:szCs w:val="18"/>
        </w:rPr>
      </w:pPr>
      <w:r w:rsidRPr="00927300">
        <w:rPr>
          <w:b/>
          <w:bCs/>
          <w:sz w:val="18"/>
          <w:szCs w:val="18"/>
        </w:rPr>
        <w:t>Propostes d’aplicació</w:t>
      </w:r>
      <w:r w:rsidRPr="00927300">
        <w:rPr>
          <w:bCs/>
          <w:sz w:val="18"/>
          <w:szCs w:val="18"/>
        </w:rPr>
        <w:t>:</w:t>
      </w:r>
    </w:p>
    <w:p w:rsidR="00D405C4" w:rsidRPr="00927300" w:rsidRDefault="00D405C4" w:rsidP="00D405C4">
      <w:pPr>
        <w:rPr>
          <w:bCs/>
          <w:sz w:val="18"/>
          <w:szCs w:val="18"/>
        </w:rPr>
      </w:pPr>
    </w:p>
    <w:p w:rsidR="00D405C4" w:rsidRPr="00927300" w:rsidRDefault="00D405C4" w:rsidP="00D405C4">
      <w:pPr>
        <w:ind w:left="706"/>
        <w:rPr>
          <w:bCs/>
          <w:sz w:val="18"/>
          <w:szCs w:val="18"/>
        </w:rPr>
      </w:pPr>
      <w:r w:rsidRPr="00927300">
        <w:rPr>
          <w:bCs/>
          <w:sz w:val="18"/>
          <w:szCs w:val="18"/>
        </w:rPr>
        <w:t>• Proporcionar a l'alumnat la rutina com a material de suport puntual (opcional) per al desenvolupament d'una tasca que necessiti una destresa concreta.</w:t>
      </w:r>
    </w:p>
    <w:p w:rsidR="00D405C4" w:rsidRPr="00927300" w:rsidRDefault="00D405C4" w:rsidP="00D405C4">
      <w:pPr>
        <w:ind w:left="706"/>
        <w:rPr>
          <w:bCs/>
          <w:sz w:val="18"/>
          <w:szCs w:val="18"/>
        </w:rPr>
      </w:pPr>
      <w:r w:rsidRPr="00927300">
        <w:rPr>
          <w:bCs/>
          <w:sz w:val="18"/>
          <w:szCs w:val="18"/>
        </w:rPr>
        <w:t>• Consensuar amb l'alumnat quin dels organitzadors gràfics serà més útil per a la tasca.</w:t>
      </w:r>
    </w:p>
    <w:p w:rsidR="00D405C4" w:rsidRPr="00927300" w:rsidRDefault="00D405C4" w:rsidP="00D405C4">
      <w:pPr>
        <w:ind w:left="706"/>
        <w:rPr>
          <w:bCs/>
          <w:sz w:val="18"/>
          <w:szCs w:val="18"/>
        </w:rPr>
      </w:pPr>
      <w:r w:rsidRPr="00927300">
        <w:rPr>
          <w:bCs/>
          <w:sz w:val="18"/>
          <w:szCs w:val="18"/>
        </w:rPr>
        <w:t>• Proporcionar el conjunt de rutines com a suport continuat de manera compartida entre diferents matèries.</w:t>
      </w:r>
    </w:p>
    <w:p w:rsidR="00D405C4" w:rsidRPr="00927300" w:rsidRDefault="00D405C4" w:rsidP="00D405C4">
      <w:pPr>
        <w:ind w:left="706"/>
        <w:rPr>
          <w:szCs w:val="22"/>
        </w:rPr>
      </w:pPr>
      <w:r w:rsidRPr="00927300">
        <w:rPr>
          <w:bCs/>
          <w:sz w:val="18"/>
          <w:szCs w:val="18"/>
        </w:rPr>
        <w:t>• Enriquir la proposta d'organitzadors gràfics amb propostes elaborades per l’alumnat per usar-ho com a referents d’aula.</w:t>
      </w:r>
    </w:p>
    <w:p w:rsidR="00D405C4" w:rsidRPr="00927300" w:rsidRDefault="00D405C4" w:rsidP="00D405C4">
      <w:pPr>
        <w:rPr>
          <w:szCs w:val="22"/>
        </w:rPr>
      </w:pPr>
    </w:p>
    <w:p w:rsidR="00127549" w:rsidRDefault="00127549"/>
    <w:sectPr w:rsidR="00127549">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245" w:rsidRDefault="00872245" w:rsidP="00D405C4">
      <w:r>
        <w:separator/>
      </w:r>
    </w:p>
  </w:endnote>
  <w:endnote w:type="continuationSeparator" w:id="0">
    <w:p w:rsidR="00872245" w:rsidRDefault="00872245" w:rsidP="00D4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ndale Sans UI">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245" w:rsidRDefault="00872245" w:rsidP="00D405C4">
      <w:r>
        <w:separator/>
      </w:r>
    </w:p>
  </w:footnote>
  <w:footnote w:type="continuationSeparator" w:id="0">
    <w:p w:rsidR="00872245" w:rsidRDefault="00872245" w:rsidP="00D40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5C4" w:rsidRPr="00D405C4" w:rsidRDefault="00D405C4" w:rsidP="00D405C4">
    <w:pPr>
      <w:pStyle w:val="Encabezado"/>
      <w:jc w:val="right"/>
      <w:rPr>
        <w:color w:val="A6A6A6" w:themeColor="background1" w:themeShade="A6"/>
      </w:rPr>
    </w:pPr>
    <w:r w:rsidRPr="00D405C4">
      <w:rPr>
        <w:color w:val="A6A6A6" w:themeColor="background1" w:themeShade="A6"/>
      </w:rPr>
      <w:t xml:space="preserve">Jordi Domènech –Casal  |  projecte C3  </w:t>
    </w:r>
    <w:hyperlink r:id="rId1" w:history="1">
      <w:r w:rsidRPr="00D405C4">
        <w:rPr>
          <w:rStyle w:val="Hipervnculo"/>
          <w:color w:val="A6A6A6" w:themeColor="background1" w:themeShade="A6"/>
        </w:rPr>
        <w:t>https://sites.google.com/a/xtec.cat/c3/home</w:t>
      </w:r>
    </w:hyperlink>
    <w:r w:rsidRPr="00D405C4">
      <w:rPr>
        <w:color w:val="A6A6A6" w:themeColor="background1" w:themeShade="A6"/>
      </w:rPr>
      <w:t xml:space="preserve"> </w:t>
    </w:r>
  </w:p>
  <w:p w:rsidR="00D405C4" w:rsidRDefault="00D405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26A3AF8"/>
    <w:lvl w:ilvl="0">
      <w:start w:val="1"/>
      <w:numFmt w:val="none"/>
      <w:pStyle w:val="Ttu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310C2D"/>
    <w:multiLevelType w:val="hybridMultilevel"/>
    <w:tmpl w:val="3586BB12"/>
    <w:lvl w:ilvl="0" w:tplc="0C0A0001">
      <w:start w:val="1"/>
      <w:numFmt w:val="bullet"/>
      <w:lvlText w:val=""/>
      <w:lvlJc w:val="left"/>
      <w:pPr>
        <w:ind w:left="720" w:hanging="360"/>
      </w:pPr>
      <w:rPr>
        <w:rFonts w:ascii="Symbol" w:hAnsi="Symbol" w:hint="default"/>
      </w:rPr>
    </w:lvl>
    <w:lvl w:ilvl="1" w:tplc="448049D4">
      <w:numFmt w:val="bullet"/>
      <w:lvlText w:val="•"/>
      <w:lvlJc w:val="left"/>
      <w:pPr>
        <w:ind w:left="1440" w:hanging="360"/>
      </w:pPr>
      <w:rPr>
        <w:rFonts w:ascii="Palatino Linotype" w:eastAsia="Andale Sans UI" w:hAnsi="Palatino Linotype"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5C4"/>
    <w:rsid w:val="00127549"/>
    <w:rsid w:val="00653F66"/>
    <w:rsid w:val="0071314B"/>
    <w:rsid w:val="00792794"/>
    <w:rsid w:val="007A222F"/>
    <w:rsid w:val="00872245"/>
    <w:rsid w:val="00A13B33"/>
    <w:rsid w:val="00A416E6"/>
    <w:rsid w:val="00D405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5C4"/>
    <w:pPr>
      <w:widowControl w:val="0"/>
      <w:suppressAutoHyphens/>
      <w:spacing w:after="0" w:line="240" w:lineRule="auto"/>
    </w:pPr>
    <w:rPr>
      <w:rFonts w:ascii="Palatino Linotype" w:eastAsia="Andale Sans UI" w:hAnsi="Palatino Linotype" w:cs="Times New Roman"/>
      <w:kern w:val="1"/>
      <w:szCs w:val="24"/>
      <w:lang w:val="ca-ES" w:eastAsia="ca-ES"/>
    </w:rPr>
  </w:style>
  <w:style w:type="paragraph" w:styleId="Ttulo1">
    <w:name w:val="heading 1"/>
    <w:basedOn w:val="Normal"/>
    <w:next w:val="Textoindependiente"/>
    <w:link w:val="Ttulo1Car"/>
    <w:qFormat/>
    <w:rsid w:val="00D405C4"/>
    <w:pPr>
      <w:keepNext/>
      <w:numPr>
        <w:numId w:val="1"/>
      </w:numPr>
      <w:spacing w:before="240" w:after="120"/>
      <w:outlineLvl w:val="0"/>
    </w:pPr>
    <w:rPr>
      <w:rFonts w:cs="Tahoma"/>
      <w:b/>
      <w:bCs/>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405C4"/>
    <w:rPr>
      <w:rFonts w:ascii="Palatino Linotype" w:eastAsia="Andale Sans UI" w:hAnsi="Palatino Linotype" w:cs="Tahoma"/>
      <w:b/>
      <w:bCs/>
      <w:kern w:val="1"/>
      <w:sz w:val="28"/>
      <w:szCs w:val="24"/>
      <w:lang w:eastAsia="ca-ES"/>
    </w:rPr>
  </w:style>
  <w:style w:type="table" w:styleId="Tablaconcuadrcula">
    <w:name w:val="Table Grid"/>
    <w:basedOn w:val="Tablanormal"/>
    <w:uiPriority w:val="59"/>
    <w:rsid w:val="00D405C4"/>
    <w:pPr>
      <w:spacing w:after="0" w:line="240" w:lineRule="auto"/>
    </w:pPr>
    <w:rPr>
      <w:rFonts w:ascii="Times New Roman" w:eastAsia="Times New Roman" w:hAnsi="Times New Roman" w:cs="Times New Roman"/>
      <w:sz w:val="20"/>
      <w:szCs w:val="20"/>
      <w:lang w:val="ca-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405C4"/>
    <w:pPr>
      <w:ind w:left="708"/>
    </w:pPr>
  </w:style>
  <w:style w:type="paragraph" w:customStyle="1" w:styleId="Titulo2">
    <w:name w:val="Titulo 2"/>
    <w:basedOn w:val="Ttulo1"/>
    <w:link w:val="Titulo2Car"/>
    <w:qFormat/>
    <w:rsid w:val="00D405C4"/>
  </w:style>
  <w:style w:type="character" w:customStyle="1" w:styleId="Titulo2Car">
    <w:name w:val="Titulo 2 Car"/>
    <w:basedOn w:val="Ttulo1Car"/>
    <w:link w:val="Titulo2"/>
    <w:rsid w:val="00D405C4"/>
    <w:rPr>
      <w:rFonts w:ascii="Palatino Linotype" w:eastAsia="Andale Sans UI" w:hAnsi="Palatino Linotype" w:cs="Tahoma"/>
      <w:b/>
      <w:bCs/>
      <w:kern w:val="1"/>
      <w:sz w:val="28"/>
      <w:szCs w:val="24"/>
      <w:lang w:eastAsia="ca-ES"/>
    </w:rPr>
  </w:style>
  <w:style w:type="paragraph" w:styleId="Textoindependiente">
    <w:name w:val="Body Text"/>
    <w:basedOn w:val="Normal"/>
    <w:link w:val="TextoindependienteCar"/>
    <w:uiPriority w:val="99"/>
    <w:semiHidden/>
    <w:unhideWhenUsed/>
    <w:rsid w:val="00D405C4"/>
    <w:pPr>
      <w:spacing w:after="120"/>
    </w:pPr>
  </w:style>
  <w:style w:type="character" w:customStyle="1" w:styleId="TextoindependienteCar">
    <w:name w:val="Texto independiente Car"/>
    <w:basedOn w:val="Fuentedeprrafopredeter"/>
    <w:link w:val="Textoindependiente"/>
    <w:uiPriority w:val="99"/>
    <w:semiHidden/>
    <w:rsid w:val="00D405C4"/>
    <w:rPr>
      <w:rFonts w:ascii="Palatino Linotype" w:eastAsia="Andale Sans UI" w:hAnsi="Palatino Linotype" w:cs="Times New Roman"/>
      <w:kern w:val="1"/>
      <w:szCs w:val="24"/>
      <w:lang w:val="ca-ES" w:eastAsia="ca-ES"/>
    </w:rPr>
  </w:style>
  <w:style w:type="paragraph" w:styleId="Textodeglobo">
    <w:name w:val="Balloon Text"/>
    <w:basedOn w:val="Normal"/>
    <w:link w:val="TextodegloboCar"/>
    <w:uiPriority w:val="99"/>
    <w:semiHidden/>
    <w:unhideWhenUsed/>
    <w:rsid w:val="00D405C4"/>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5C4"/>
    <w:rPr>
      <w:rFonts w:ascii="Tahoma" w:eastAsia="Andale Sans UI" w:hAnsi="Tahoma" w:cs="Tahoma"/>
      <w:kern w:val="1"/>
      <w:sz w:val="16"/>
      <w:szCs w:val="16"/>
      <w:lang w:val="ca-ES" w:eastAsia="ca-ES"/>
    </w:rPr>
  </w:style>
  <w:style w:type="paragraph" w:styleId="Encabezado">
    <w:name w:val="header"/>
    <w:basedOn w:val="Normal"/>
    <w:link w:val="EncabezadoCar"/>
    <w:uiPriority w:val="99"/>
    <w:unhideWhenUsed/>
    <w:rsid w:val="00D405C4"/>
    <w:pPr>
      <w:tabs>
        <w:tab w:val="center" w:pos="4252"/>
        <w:tab w:val="right" w:pos="8504"/>
      </w:tabs>
    </w:pPr>
  </w:style>
  <w:style w:type="character" w:customStyle="1" w:styleId="EncabezadoCar">
    <w:name w:val="Encabezado Car"/>
    <w:basedOn w:val="Fuentedeprrafopredeter"/>
    <w:link w:val="Encabezado"/>
    <w:uiPriority w:val="99"/>
    <w:rsid w:val="00D405C4"/>
    <w:rPr>
      <w:rFonts w:ascii="Palatino Linotype" w:eastAsia="Andale Sans UI" w:hAnsi="Palatino Linotype" w:cs="Times New Roman"/>
      <w:kern w:val="1"/>
      <w:szCs w:val="24"/>
      <w:lang w:val="ca-ES" w:eastAsia="ca-ES"/>
    </w:rPr>
  </w:style>
  <w:style w:type="paragraph" w:styleId="Piedepgina">
    <w:name w:val="footer"/>
    <w:basedOn w:val="Normal"/>
    <w:link w:val="PiedepginaCar"/>
    <w:uiPriority w:val="99"/>
    <w:unhideWhenUsed/>
    <w:rsid w:val="00D405C4"/>
    <w:pPr>
      <w:tabs>
        <w:tab w:val="center" w:pos="4252"/>
        <w:tab w:val="right" w:pos="8504"/>
      </w:tabs>
    </w:pPr>
  </w:style>
  <w:style w:type="character" w:customStyle="1" w:styleId="PiedepginaCar">
    <w:name w:val="Pie de página Car"/>
    <w:basedOn w:val="Fuentedeprrafopredeter"/>
    <w:link w:val="Piedepgina"/>
    <w:uiPriority w:val="99"/>
    <w:rsid w:val="00D405C4"/>
    <w:rPr>
      <w:rFonts w:ascii="Palatino Linotype" w:eastAsia="Andale Sans UI" w:hAnsi="Palatino Linotype" w:cs="Times New Roman"/>
      <w:kern w:val="1"/>
      <w:szCs w:val="24"/>
      <w:lang w:val="ca-ES" w:eastAsia="ca-ES"/>
    </w:rPr>
  </w:style>
  <w:style w:type="character" w:styleId="Hipervnculo">
    <w:name w:val="Hyperlink"/>
    <w:basedOn w:val="Fuentedeprrafopredeter"/>
    <w:uiPriority w:val="99"/>
    <w:unhideWhenUsed/>
    <w:rsid w:val="00D405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5C4"/>
    <w:pPr>
      <w:widowControl w:val="0"/>
      <w:suppressAutoHyphens/>
      <w:spacing w:after="0" w:line="240" w:lineRule="auto"/>
    </w:pPr>
    <w:rPr>
      <w:rFonts w:ascii="Palatino Linotype" w:eastAsia="Andale Sans UI" w:hAnsi="Palatino Linotype" w:cs="Times New Roman"/>
      <w:kern w:val="1"/>
      <w:szCs w:val="24"/>
      <w:lang w:val="ca-ES" w:eastAsia="ca-ES"/>
    </w:rPr>
  </w:style>
  <w:style w:type="paragraph" w:styleId="Ttulo1">
    <w:name w:val="heading 1"/>
    <w:basedOn w:val="Normal"/>
    <w:next w:val="Textoindependiente"/>
    <w:link w:val="Ttulo1Car"/>
    <w:qFormat/>
    <w:rsid w:val="00D405C4"/>
    <w:pPr>
      <w:keepNext/>
      <w:numPr>
        <w:numId w:val="1"/>
      </w:numPr>
      <w:spacing w:before="240" w:after="120"/>
      <w:outlineLvl w:val="0"/>
    </w:pPr>
    <w:rPr>
      <w:rFonts w:cs="Tahoma"/>
      <w:b/>
      <w:bCs/>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405C4"/>
    <w:rPr>
      <w:rFonts w:ascii="Palatino Linotype" w:eastAsia="Andale Sans UI" w:hAnsi="Palatino Linotype" w:cs="Tahoma"/>
      <w:b/>
      <w:bCs/>
      <w:kern w:val="1"/>
      <w:sz w:val="28"/>
      <w:szCs w:val="24"/>
      <w:lang w:eastAsia="ca-ES"/>
    </w:rPr>
  </w:style>
  <w:style w:type="table" w:styleId="Tablaconcuadrcula">
    <w:name w:val="Table Grid"/>
    <w:basedOn w:val="Tablanormal"/>
    <w:uiPriority w:val="59"/>
    <w:rsid w:val="00D405C4"/>
    <w:pPr>
      <w:spacing w:after="0" w:line="240" w:lineRule="auto"/>
    </w:pPr>
    <w:rPr>
      <w:rFonts w:ascii="Times New Roman" w:eastAsia="Times New Roman" w:hAnsi="Times New Roman" w:cs="Times New Roman"/>
      <w:sz w:val="20"/>
      <w:szCs w:val="20"/>
      <w:lang w:val="ca-ES" w:eastAsia="ca-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405C4"/>
    <w:pPr>
      <w:ind w:left="708"/>
    </w:pPr>
  </w:style>
  <w:style w:type="paragraph" w:customStyle="1" w:styleId="Titulo2">
    <w:name w:val="Titulo 2"/>
    <w:basedOn w:val="Ttulo1"/>
    <w:link w:val="Titulo2Car"/>
    <w:qFormat/>
    <w:rsid w:val="00D405C4"/>
  </w:style>
  <w:style w:type="character" w:customStyle="1" w:styleId="Titulo2Car">
    <w:name w:val="Titulo 2 Car"/>
    <w:basedOn w:val="Ttulo1Car"/>
    <w:link w:val="Titulo2"/>
    <w:rsid w:val="00D405C4"/>
    <w:rPr>
      <w:rFonts w:ascii="Palatino Linotype" w:eastAsia="Andale Sans UI" w:hAnsi="Palatino Linotype" w:cs="Tahoma"/>
      <w:b/>
      <w:bCs/>
      <w:kern w:val="1"/>
      <w:sz w:val="28"/>
      <w:szCs w:val="24"/>
      <w:lang w:eastAsia="ca-ES"/>
    </w:rPr>
  </w:style>
  <w:style w:type="paragraph" w:styleId="Textoindependiente">
    <w:name w:val="Body Text"/>
    <w:basedOn w:val="Normal"/>
    <w:link w:val="TextoindependienteCar"/>
    <w:uiPriority w:val="99"/>
    <w:semiHidden/>
    <w:unhideWhenUsed/>
    <w:rsid w:val="00D405C4"/>
    <w:pPr>
      <w:spacing w:after="120"/>
    </w:pPr>
  </w:style>
  <w:style w:type="character" w:customStyle="1" w:styleId="TextoindependienteCar">
    <w:name w:val="Texto independiente Car"/>
    <w:basedOn w:val="Fuentedeprrafopredeter"/>
    <w:link w:val="Textoindependiente"/>
    <w:uiPriority w:val="99"/>
    <w:semiHidden/>
    <w:rsid w:val="00D405C4"/>
    <w:rPr>
      <w:rFonts w:ascii="Palatino Linotype" w:eastAsia="Andale Sans UI" w:hAnsi="Palatino Linotype" w:cs="Times New Roman"/>
      <w:kern w:val="1"/>
      <w:szCs w:val="24"/>
      <w:lang w:val="ca-ES" w:eastAsia="ca-ES"/>
    </w:rPr>
  </w:style>
  <w:style w:type="paragraph" w:styleId="Textodeglobo">
    <w:name w:val="Balloon Text"/>
    <w:basedOn w:val="Normal"/>
    <w:link w:val="TextodegloboCar"/>
    <w:uiPriority w:val="99"/>
    <w:semiHidden/>
    <w:unhideWhenUsed/>
    <w:rsid w:val="00D405C4"/>
    <w:rPr>
      <w:rFonts w:ascii="Tahoma" w:hAnsi="Tahoma" w:cs="Tahoma"/>
      <w:sz w:val="16"/>
      <w:szCs w:val="16"/>
    </w:rPr>
  </w:style>
  <w:style w:type="character" w:customStyle="1" w:styleId="TextodegloboCar">
    <w:name w:val="Texto de globo Car"/>
    <w:basedOn w:val="Fuentedeprrafopredeter"/>
    <w:link w:val="Textodeglobo"/>
    <w:uiPriority w:val="99"/>
    <w:semiHidden/>
    <w:rsid w:val="00D405C4"/>
    <w:rPr>
      <w:rFonts w:ascii="Tahoma" w:eastAsia="Andale Sans UI" w:hAnsi="Tahoma" w:cs="Tahoma"/>
      <w:kern w:val="1"/>
      <w:sz w:val="16"/>
      <w:szCs w:val="16"/>
      <w:lang w:val="ca-ES" w:eastAsia="ca-ES"/>
    </w:rPr>
  </w:style>
  <w:style w:type="paragraph" w:styleId="Encabezado">
    <w:name w:val="header"/>
    <w:basedOn w:val="Normal"/>
    <w:link w:val="EncabezadoCar"/>
    <w:uiPriority w:val="99"/>
    <w:unhideWhenUsed/>
    <w:rsid w:val="00D405C4"/>
    <w:pPr>
      <w:tabs>
        <w:tab w:val="center" w:pos="4252"/>
        <w:tab w:val="right" w:pos="8504"/>
      </w:tabs>
    </w:pPr>
  </w:style>
  <w:style w:type="character" w:customStyle="1" w:styleId="EncabezadoCar">
    <w:name w:val="Encabezado Car"/>
    <w:basedOn w:val="Fuentedeprrafopredeter"/>
    <w:link w:val="Encabezado"/>
    <w:uiPriority w:val="99"/>
    <w:rsid w:val="00D405C4"/>
    <w:rPr>
      <w:rFonts w:ascii="Palatino Linotype" w:eastAsia="Andale Sans UI" w:hAnsi="Palatino Linotype" w:cs="Times New Roman"/>
      <w:kern w:val="1"/>
      <w:szCs w:val="24"/>
      <w:lang w:val="ca-ES" w:eastAsia="ca-ES"/>
    </w:rPr>
  </w:style>
  <w:style w:type="paragraph" w:styleId="Piedepgina">
    <w:name w:val="footer"/>
    <w:basedOn w:val="Normal"/>
    <w:link w:val="PiedepginaCar"/>
    <w:uiPriority w:val="99"/>
    <w:unhideWhenUsed/>
    <w:rsid w:val="00D405C4"/>
    <w:pPr>
      <w:tabs>
        <w:tab w:val="center" w:pos="4252"/>
        <w:tab w:val="right" w:pos="8504"/>
      </w:tabs>
    </w:pPr>
  </w:style>
  <w:style w:type="character" w:customStyle="1" w:styleId="PiedepginaCar">
    <w:name w:val="Pie de página Car"/>
    <w:basedOn w:val="Fuentedeprrafopredeter"/>
    <w:link w:val="Piedepgina"/>
    <w:uiPriority w:val="99"/>
    <w:rsid w:val="00D405C4"/>
    <w:rPr>
      <w:rFonts w:ascii="Palatino Linotype" w:eastAsia="Andale Sans UI" w:hAnsi="Palatino Linotype" w:cs="Times New Roman"/>
      <w:kern w:val="1"/>
      <w:szCs w:val="24"/>
      <w:lang w:val="ca-ES" w:eastAsia="ca-ES"/>
    </w:rPr>
  </w:style>
  <w:style w:type="character" w:styleId="Hipervnculo">
    <w:name w:val="Hyperlink"/>
    <w:basedOn w:val="Fuentedeprrafopredeter"/>
    <w:uiPriority w:val="99"/>
    <w:unhideWhenUsed/>
    <w:rsid w:val="00D405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sites.google.com/a/xtec.cat/c3/hom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1695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dOMÈNECH</dc:creator>
  <cp:lastModifiedBy>jORDI dOMÈNECH</cp:lastModifiedBy>
  <cp:revision>2</cp:revision>
  <dcterms:created xsi:type="dcterms:W3CDTF">2021-03-21T19:53:00Z</dcterms:created>
  <dcterms:modified xsi:type="dcterms:W3CDTF">2021-03-21T19:53:00Z</dcterms:modified>
</cp:coreProperties>
</file>