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A53" w:rsidRPr="00927300" w:rsidRDefault="007B7A53" w:rsidP="007B7A53">
      <w:pPr>
        <w:pStyle w:val="Titulo2"/>
        <w:numPr>
          <w:ilvl w:val="0"/>
          <w:numId w:val="0"/>
        </w:numPr>
        <w:rPr>
          <w:lang w:val="ca-ES"/>
        </w:rPr>
      </w:pPr>
      <w:r w:rsidRPr="00927300">
        <w:rPr>
          <w:lang w:val="ca-ES"/>
        </w:rPr>
        <w:t>Organitzador gràfic per formular preguntes científiques i investigables</w:t>
      </w:r>
    </w:p>
    <w:p w:rsidR="007B7A53" w:rsidRPr="00927300" w:rsidRDefault="007B7A53" w:rsidP="007B7A53">
      <w:pPr>
        <w:widowControl/>
        <w:suppressAutoHyphens w:val="0"/>
        <w:rPr>
          <w:b/>
          <w:bCs/>
          <w:szCs w:val="22"/>
        </w:rPr>
      </w:pPr>
    </w:p>
    <w:p w:rsidR="007B7A53" w:rsidRPr="00927300" w:rsidRDefault="007B7A53" w:rsidP="007B7A53">
      <w:pPr>
        <w:widowControl/>
        <w:suppressAutoHyphens w:val="0"/>
        <w:jc w:val="center"/>
        <w:rPr>
          <w:b/>
          <w:bCs/>
          <w:szCs w:val="22"/>
        </w:rPr>
      </w:pPr>
      <w:r w:rsidRPr="00927300">
        <w:rPr>
          <w:b/>
          <w:bCs/>
          <w:noProof/>
          <w:szCs w:val="22"/>
          <w:lang w:val="es-ES" w:eastAsia="es-ES"/>
        </w:rPr>
        <w:drawing>
          <wp:inline distT="0" distB="0" distL="0" distR="0" wp14:anchorId="7EE4FA15" wp14:editId="315B04F2">
            <wp:extent cx="8563862" cy="5103628"/>
            <wp:effectExtent l="0" t="0" r="8890" b="190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8994" cy="511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A53" w:rsidRPr="00927300" w:rsidRDefault="007B7A53" w:rsidP="007B7A53">
      <w:pPr>
        <w:tabs>
          <w:tab w:val="left" w:pos="2141"/>
        </w:tabs>
        <w:rPr>
          <w:b/>
          <w:bCs/>
          <w:sz w:val="18"/>
          <w:szCs w:val="18"/>
        </w:rPr>
      </w:pPr>
    </w:p>
    <w:p w:rsidR="007B7A53" w:rsidRDefault="007B7A53">
      <w:pPr>
        <w:widowControl/>
        <w:suppressAutoHyphens w:val="0"/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:rsidR="007B7A53" w:rsidRPr="00927300" w:rsidRDefault="007B7A53" w:rsidP="007B7A53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lastRenderedPageBreak/>
        <w:t>Descripció:</w:t>
      </w:r>
      <w:r w:rsidRPr="00927300">
        <w:rPr>
          <w:bCs/>
          <w:sz w:val="18"/>
          <w:szCs w:val="18"/>
        </w:rPr>
        <w:t xml:space="preserve"> Aquesta plantilla proposa un itinerari per circular per l'observació, la formulació de preguntes científiques i investigables i la modelització, amb iniciadors de frase. Té per objectiu explicitar la relació entre els diferents tipus de preguntes i la importància d'un conflicte previ per a la definició de preguntes. </w:t>
      </w:r>
    </w:p>
    <w:p w:rsidR="007B7A53" w:rsidRPr="00927300" w:rsidRDefault="007B7A53" w:rsidP="007B7A53">
      <w:pPr>
        <w:tabs>
          <w:tab w:val="left" w:pos="2141"/>
        </w:tabs>
        <w:rPr>
          <w:bCs/>
          <w:sz w:val="18"/>
          <w:szCs w:val="18"/>
        </w:rPr>
      </w:pPr>
    </w:p>
    <w:p w:rsidR="007B7A53" w:rsidRDefault="007B7A53" w:rsidP="007B7A53">
      <w:pPr>
        <w:tabs>
          <w:tab w:val="left" w:pos="2141"/>
        </w:tabs>
        <w:rPr>
          <w:b/>
          <w:bCs/>
          <w:sz w:val="18"/>
          <w:szCs w:val="18"/>
        </w:rPr>
      </w:pPr>
      <w:r w:rsidRPr="00D16A7A">
        <w:rPr>
          <w:b/>
          <w:bCs/>
          <w:sz w:val="18"/>
          <w:szCs w:val="18"/>
        </w:rPr>
        <w:t>Publicacions relacionades:</w:t>
      </w:r>
    </w:p>
    <w:p w:rsidR="00FB198A" w:rsidRPr="00D16A7A" w:rsidRDefault="00FB198A" w:rsidP="007B7A53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bookmarkEnd w:id="0"/>
    </w:p>
    <w:p w:rsidR="007B7A53" w:rsidRPr="00927300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De l’epiteli de ceba a la indagació. Un marc per a construir pràctiques investigadores cap a la Competència Científica. </w:t>
      </w:r>
      <w:r w:rsidRPr="00927300">
        <w:rPr>
          <w:bCs/>
          <w:i/>
          <w:sz w:val="18"/>
          <w:szCs w:val="18"/>
        </w:rPr>
        <w:t>Revista Ciènci</w:t>
      </w:r>
      <w:r w:rsidRPr="00927300">
        <w:rPr>
          <w:bCs/>
          <w:sz w:val="18"/>
          <w:szCs w:val="18"/>
        </w:rPr>
        <w:t>es (2016)32, 12-22. Jordi Domènech-Casal, Neus Ruiz.</w:t>
      </w:r>
    </w:p>
    <w:p w:rsidR="007B7A53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Indagación</w:t>
      </w:r>
      <w:proofErr w:type="spellEnd"/>
      <w:r w:rsidRPr="00927300">
        <w:rPr>
          <w:bCs/>
          <w:sz w:val="18"/>
          <w:szCs w:val="18"/>
        </w:rPr>
        <w:t xml:space="preserve"> en el aula </w:t>
      </w:r>
      <w:proofErr w:type="spellStart"/>
      <w:r w:rsidRPr="00927300">
        <w:rPr>
          <w:bCs/>
          <w:sz w:val="18"/>
          <w:szCs w:val="18"/>
        </w:rPr>
        <w:t>mediante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actividades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manipulativas</w:t>
      </w:r>
      <w:proofErr w:type="spellEnd"/>
      <w:r w:rsidRPr="00927300">
        <w:rPr>
          <w:bCs/>
          <w:sz w:val="18"/>
          <w:szCs w:val="18"/>
        </w:rPr>
        <w:t xml:space="preserve"> y </w:t>
      </w:r>
      <w:proofErr w:type="spellStart"/>
      <w:r w:rsidRPr="00927300">
        <w:rPr>
          <w:bCs/>
          <w:sz w:val="18"/>
          <w:szCs w:val="18"/>
        </w:rPr>
        <w:t>mediadas</w:t>
      </w:r>
      <w:proofErr w:type="spellEnd"/>
      <w:r w:rsidRPr="00927300">
        <w:rPr>
          <w:bCs/>
          <w:sz w:val="18"/>
          <w:szCs w:val="18"/>
        </w:rPr>
        <w:t xml:space="preserve"> por ordenador. </w:t>
      </w:r>
      <w:proofErr w:type="spellStart"/>
      <w:r w:rsidRPr="00927300">
        <w:rPr>
          <w:bCs/>
          <w:i/>
          <w:sz w:val="18"/>
          <w:szCs w:val="18"/>
        </w:rPr>
        <w:t>Alambique</w:t>
      </w:r>
      <w:proofErr w:type="spellEnd"/>
      <w:r w:rsidRPr="00927300">
        <w:rPr>
          <w:bCs/>
          <w:i/>
          <w:sz w:val="18"/>
          <w:szCs w:val="18"/>
        </w:rPr>
        <w:t xml:space="preserve">, </w:t>
      </w:r>
      <w:proofErr w:type="spellStart"/>
      <w:r w:rsidRPr="00927300">
        <w:rPr>
          <w:bCs/>
          <w:i/>
          <w:sz w:val="18"/>
          <w:szCs w:val="18"/>
        </w:rPr>
        <w:t>Didáctica</w:t>
      </w:r>
      <w:proofErr w:type="spellEnd"/>
      <w:r w:rsidRPr="00927300">
        <w:rPr>
          <w:bCs/>
          <w:i/>
          <w:sz w:val="18"/>
          <w:szCs w:val="18"/>
        </w:rPr>
        <w:t xml:space="preserve"> de las </w:t>
      </w:r>
      <w:proofErr w:type="spellStart"/>
      <w:r w:rsidRPr="00927300">
        <w:rPr>
          <w:bCs/>
          <w:i/>
          <w:sz w:val="18"/>
          <w:szCs w:val="18"/>
        </w:rPr>
        <w:t>Ciencias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Experimentales</w:t>
      </w:r>
      <w:proofErr w:type="spellEnd"/>
      <w:r w:rsidRPr="00927300">
        <w:rPr>
          <w:bCs/>
          <w:sz w:val="18"/>
          <w:szCs w:val="18"/>
        </w:rPr>
        <w:t xml:space="preserve"> (2014) 76, 17-27.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.</w:t>
      </w:r>
    </w:p>
    <w:p w:rsidR="00D16A7A" w:rsidRDefault="00D16A7A" w:rsidP="00D16A7A">
      <w:pPr>
        <w:rPr>
          <w:bCs/>
          <w:sz w:val="18"/>
          <w:szCs w:val="18"/>
        </w:rPr>
      </w:pPr>
    </w:p>
    <w:p w:rsidR="00D16A7A" w:rsidRDefault="00D16A7A" w:rsidP="00D16A7A">
      <w:pPr>
        <w:rPr>
          <w:b/>
          <w:kern w:val="2"/>
          <w:sz w:val="18"/>
          <w:szCs w:val="18"/>
        </w:rPr>
      </w:pPr>
      <w:r>
        <w:rPr>
          <w:noProof/>
          <w:kern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8345805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A7A" w:rsidRDefault="00D16A7A" w:rsidP="00D16A7A">
      <w:pPr>
        <w:pStyle w:val="Prrafodelista"/>
        <w:numPr>
          <w:ilvl w:val="0"/>
          <w:numId w:val="6"/>
        </w:numPr>
        <w:contextualSpacing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Mueve</w:t>
      </w:r>
      <w:proofErr w:type="spellEnd"/>
      <w:r>
        <w:rPr>
          <w:i/>
          <w:sz w:val="18"/>
          <w:szCs w:val="18"/>
        </w:rPr>
        <w:t xml:space="preserve"> la </w:t>
      </w:r>
      <w:proofErr w:type="spellStart"/>
      <w:r>
        <w:rPr>
          <w:i/>
          <w:sz w:val="18"/>
          <w:szCs w:val="18"/>
        </w:rPr>
        <w:t>Lengua</w:t>
      </w:r>
      <w:proofErr w:type="spellEnd"/>
      <w:r>
        <w:rPr>
          <w:i/>
          <w:sz w:val="18"/>
          <w:szCs w:val="18"/>
        </w:rPr>
        <w:t xml:space="preserve">, que el </w:t>
      </w:r>
      <w:proofErr w:type="spellStart"/>
      <w:r>
        <w:rPr>
          <w:i/>
          <w:sz w:val="18"/>
          <w:szCs w:val="18"/>
        </w:rPr>
        <w:t>cerebro</w:t>
      </w:r>
      <w:proofErr w:type="spellEnd"/>
      <w:r>
        <w:rPr>
          <w:i/>
          <w:sz w:val="18"/>
          <w:szCs w:val="18"/>
        </w:rPr>
        <w:t xml:space="preserve"> te </w:t>
      </w:r>
      <w:proofErr w:type="spellStart"/>
      <w:r>
        <w:rPr>
          <w:i/>
          <w:sz w:val="18"/>
          <w:szCs w:val="18"/>
        </w:rPr>
        <w:t>seguirá</w:t>
      </w:r>
      <w:proofErr w:type="spellEnd"/>
      <w:r>
        <w:rPr>
          <w:i/>
          <w:sz w:val="18"/>
          <w:szCs w:val="18"/>
        </w:rPr>
        <w:t xml:space="preserve">. 75 acciones </w:t>
      </w:r>
      <w:proofErr w:type="spellStart"/>
      <w:r>
        <w:rPr>
          <w:i/>
          <w:sz w:val="18"/>
          <w:szCs w:val="18"/>
        </w:rPr>
        <w:t>lingüísticas</w:t>
      </w:r>
      <w:proofErr w:type="spellEnd"/>
      <w:r>
        <w:rPr>
          <w:i/>
          <w:sz w:val="18"/>
          <w:szCs w:val="18"/>
        </w:rPr>
        <w:t xml:space="preserve"> para </w:t>
      </w:r>
      <w:proofErr w:type="spellStart"/>
      <w:r>
        <w:rPr>
          <w:i/>
          <w:sz w:val="18"/>
          <w:szCs w:val="18"/>
        </w:rPr>
        <w:t>enseñar</w:t>
      </w:r>
      <w:proofErr w:type="spellEnd"/>
      <w:r>
        <w:rPr>
          <w:i/>
          <w:sz w:val="18"/>
          <w:szCs w:val="18"/>
        </w:rPr>
        <w:t xml:space="preserve"> a pensar </w:t>
      </w:r>
      <w:proofErr w:type="spellStart"/>
      <w:r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Barcelona (Graó) Jordi Domènech Casal (2022). Premi Joan Profitós d'assaig Pedagògic. </w:t>
      </w:r>
      <w:hyperlink r:id="rId9" w:history="1">
        <w:r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</w:p>
    <w:p w:rsidR="00D16A7A" w:rsidRDefault="00D16A7A" w:rsidP="00D16A7A"/>
    <w:p w:rsidR="00D16A7A" w:rsidRDefault="00D16A7A" w:rsidP="00D16A7A">
      <w:pPr>
        <w:widowControl/>
        <w:tabs>
          <w:tab w:val="left" w:pos="4306"/>
        </w:tabs>
        <w:suppressAutoHyphens w:val="0"/>
      </w:pPr>
    </w:p>
    <w:p w:rsidR="00D16A7A" w:rsidRDefault="00D16A7A" w:rsidP="00D16A7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D16A7A" w:rsidRDefault="00D16A7A" w:rsidP="00D16A7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D16A7A" w:rsidRDefault="00D16A7A" w:rsidP="00D16A7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D16A7A" w:rsidRPr="00D16A7A" w:rsidRDefault="00D16A7A" w:rsidP="00D16A7A">
      <w:pPr>
        <w:tabs>
          <w:tab w:val="left" w:pos="2141"/>
        </w:tabs>
        <w:contextualSpacing/>
        <w:rPr>
          <w:bCs/>
          <w:sz w:val="18"/>
          <w:szCs w:val="18"/>
        </w:rPr>
      </w:pPr>
    </w:p>
    <w:p w:rsidR="007B7A53" w:rsidRPr="00927300" w:rsidRDefault="007B7A53" w:rsidP="007B7A53">
      <w:pPr>
        <w:tabs>
          <w:tab w:val="left" w:pos="2141"/>
        </w:tabs>
        <w:rPr>
          <w:bCs/>
          <w:sz w:val="18"/>
          <w:szCs w:val="18"/>
        </w:rPr>
      </w:pPr>
    </w:p>
    <w:p w:rsidR="007B7A53" w:rsidRPr="00927300" w:rsidRDefault="007B7A53" w:rsidP="007B7A53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7B7A53" w:rsidRPr="00927300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proporciona a l'alumnat la plantilla i es completa primer de forma conjunta mitjançant el diàleg, després de forma autònoma.</w:t>
      </w:r>
    </w:p>
    <w:p w:rsidR="007B7A53" w:rsidRPr="00927300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proporcionen a l'alumnat diferents tipus de proposicions, frases o preguntes perquè les situïn en un dels espais.</w:t>
      </w:r>
    </w:p>
    <w:p w:rsidR="007B7A53" w:rsidRPr="00927300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proporciona una plantilla completada, però amb els requadres retallats, perquè l'alumnat reconstrueixi el procés.</w:t>
      </w:r>
    </w:p>
    <w:p w:rsidR="007B7A53" w:rsidRPr="00927300" w:rsidRDefault="007B7A53" w:rsidP="007B7A53">
      <w:pPr>
        <w:pStyle w:val="Prrafodelista"/>
        <w:numPr>
          <w:ilvl w:val="0"/>
          <w:numId w:val="5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fa servir com a base de orientació i eina d'avaluació, per compartir amb l'alumnat quins passos de el procés es fan de forma correcta, marcant amb símbols.</w:t>
      </w:r>
    </w:p>
    <w:p w:rsidR="002F4D43" w:rsidRPr="007B7A53" w:rsidRDefault="002F4D43" w:rsidP="007B7A53">
      <w:pPr>
        <w:widowControl/>
        <w:suppressAutoHyphens w:val="0"/>
      </w:pPr>
    </w:p>
    <w:sectPr w:rsidR="002F4D43" w:rsidRPr="007B7A53" w:rsidSect="007B7A53">
      <w:headerReference w:type="default" r:id="rId10"/>
      <w:pgSz w:w="16838" w:h="11906" w:orient="landscape"/>
      <w:pgMar w:top="993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829" w:rsidRDefault="00946829" w:rsidP="00FB207D">
      <w:r>
        <w:separator/>
      </w:r>
    </w:p>
  </w:endnote>
  <w:endnote w:type="continuationSeparator" w:id="0">
    <w:p w:rsidR="00946829" w:rsidRDefault="00946829" w:rsidP="00F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829" w:rsidRDefault="00946829" w:rsidP="00FB207D">
      <w:r>
        <w:separator/>
      </w:r>
    </w:p>
  </w:footnote>
  <w:footnote w:type="continuationSeparator" w:id="0">
    <w:p w:rsidR="00946829" w:rsidRDefault="00946829" w:rsidP="00FB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D" w:rsidRPr="00FB207D" w:rsidRDefault="00FB207D" w:rsidP="00FB207D">
    <w:pPr>
      <w:pStyle w:val="Encabezado"/>
      <w:jc w:val="right"/>
      <w:rPr>
        <w:i/>
      </w:rPr>
    </w:pPr>
    <w:r w:rsidRPr="00FB207D">
      <w:rPr>
        <w:i/>
      </w:rPr>
      <w:t xml:space="preserve">ProjecteC3. </w:t>
    </w:r>
    <w:hyperlink r:id="rId1" w:history="1">
      <w:r w:rsidRPr="00FB207D">
        <w:rPr>
          <w:rStyle w:val="Hipervnculo"/>
          <w:i/>
        </w:rPr>
        <w:t>https://sites.google.com/a/xtec.cat/c3/</w:t>
      </w:r>
    </w:hyperlink>
    <w:r w:rsidRPr="00FB207D">
      <w:rPr>
        <w:i/>
      </w:rPr>
      <w:t xml:space="preserve"> </w:t>
    </w:r>
    <w:r>
      <w:rPr>
        <w:i/>
      </w:rPr>
      <w:t xml:space="preserve"> | Jordi Domènech</w:t>
    </w:r>
  </w:p>
  <w:p w:rsidR="00FB207D" w:rsidRDefault="00FB20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4C"/>
    <w:multiLevelType w:val="hybridMultilevel"/>
    <w:tmpl w:val="850EC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07D"/>
    <w:rsid w:val="00164241"/>
    <w:rsid w:val="002F1354"/>
    <w:rsid w:val="002F4D43"/>
    <w:rsid w:val="003F5FB4"/>
    <w:rsid w:val="007B7A53"/>
    <w:rsid w:val="00946829"/>
    <w:rsid w:val="00D16A7A"/>
    <w:rsid w:val="00FB198A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DE2E"/>
  <w15:docId w15:val="{BA49CF60-2FC6-4BD8-A10A-338F99E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07D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FB207D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FB207D"/>
    <w:pPr>
      <w:ind w:left="708"/>
    </w:pPr>
  </w:style>
  <w:style w:type="paragraph" w:customStyle="1" w:styleId="Titulo2">
    <w:name w:val="Titulo 2"/>
    <w:basedOn w:val="Ttulo1"/>
    <w:link w:val="Titulo2Car"/>
    <w:qFormat/>
    <w:rsid w:val="00FB207D"/>
  </w:style>
  <w:style w:type="character" w:customStyle="1" w:styleId="Titulo2Car">
    <w:name w:val="Titulo 2 Car"/>
    <w:basedOn w:val="Ttulo1Car"/>
    <w:link w:val="Titulo2"/>
    <w:rsid w:val="00FB207D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B20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FB20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07D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07D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FB207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F4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p.me/p25seH-Z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2020-10-11T17:22:00Z</cp:lastPrinted>
  <dcterms:created xsi:type="dcterms:W3CDTF">2021-03-28T16:28:00Z</dcterms:created>
  <dcterms:modified xsi:type="dcterms:W3CDTF">2022-10-10T07:45:00Z</dcterms:modified>
</cp:coreProperties>
</file>